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F5C5C6" w14:textId="708E586D" w:rsidR="004D225A" w:rsidRPr="00AB60A2" w:rsidRDefault="00E03CD2" w:rsidP="00E03CD2">
      <w:pPr>
        <w:jc w:val="center"/>
        <w:rPr>
          <w:rFonts w:ascii="Lato" w:hAnsi="Lato"/>
          <w:b/>
          <w:bCs/>
          <w:sz w:val="32"/>
          <w:szCs w:val="32"/>
          <w:lang w:val="en-GB"/>
        </w:rPr>
      </w:pPr>
      <w:proofErr w:type="spellStart"/>
      <w:r w:rsidRPr="00AB60A2">
        <w:rPr>
          <w:rFonts w:ascii="Lato" w:hAnsi="Lato"/>
          <w:b/>
          <w:bCs/>
          <w:sz w:val="32"/>
          <w:szCs w:val="32"/>
          <w:lang w:val="en-GB"/>
        </w:rPr>
        <w:t>AquaFarm</w:t>
      </w:r>
      <w:proofErr w:type="spellEnd"/>
      <w:r w:rsidRPr="00AB60A2">
        <w:rPr>
          <w:rFonts w:ascii="Lato" w:hAnsi="Lato"/>
          <w:b/>
          <w:bCs/>
          <w:sz w:val="32"/>
          <w:szCs w:val="32"/>
          <w:lang w:val="en-GB"/>
        </w:rPr>
        <w:t xml:space="preserve"> </w:t>
      </w:r>
      <w:r w:rsidR="004D225A" w:rsidRPr="00AB60A2">
        <w:rPr>
          <w:rFonts w:ascii="Lato" w:hAnsi="Lato"/>
          <w:b/>
          <w:bCs/>
          <w:sz w:val="32"/>
          <w:szCs w:val="32"/>
          <w:lang w:val="en-GB"/>
        </w:rPr>
        <w:t xml:space="preserve">R&amp;D award: </w:t>
      </w:r>
      <w:r w:rsidR="000870E3" w:rsidRPr="00AB60A2">
        <w:rPr>
          <w:rFonts w:ascii="Lato" w:hAnsi="Lato"/>
          <w:b/>
          <w:bCs/>
          <w:sz w:val="32"/>
          <w:szCs w:val="32"/>
          <w:lang w:val="en-GB"/>
        </w:rPr>
        <w:t>the deadline for submitting the application has been extended to April 20th</w:t>
      </w:r>
    </w:p>
    <w:p w14:paraId="55B33EB3" w14:textId="3C92E0F8" w:rsidR="00C31135" w:rsidRPr="00AB60A2" w:rsidRDefault="00C31135" w:rsidP="00E03CD2">
      <w:pPr>
        <w:jc w:val="center"/>
        <w:rPr>
          <w:rFonts w:ascii="Lato" w:hAnsi="Lato"/>
          <w:b/>
          <w:bCs/>
          <w:sz w:val="32"/>
          <w:szCs w:val="32"/>
          <w:lang w:val="en-GB"/>
        </w:rPr>
      </w:pPr>
    </w:p>
    <w:p w14:paraId="70D8C2C8" w14:textId="77777777" w:rsidR="00E03CD2" w:rsidRPr="00AB60A2" w:rsidRDefault="00E03CD2" w:rsidP="00E03CD2">
      <w:pPr>
        <w:jc w:val="center"/>
        <w:rPr>
          <w:rFonts w:ascii="Lato" w:hAnsi="Lato"/>
          <w:sz w:val="26"/>
          <w:szCs w:val="26"/>
          <w:lang w:val="en-GB"/>
        </w:rPr>
      </w:pPr>
    </w:p>
    <w:p w14:paraId="54E9BD75" w14:textId="0127A709" w:rsidR="004D225A" w:rsidRPr="00AB60A2" w:rsidRDefault="004D225A" w:rsidP="00E03CD2">
      <w:pPr>
        <w:jc w:val="both"/>
        <w:rPr>
          <w:rFonts w:ascii="Lato" w:hAnsi="Lato"/>
          <w:lang w:val="en-GB"/>
        </w:rPr>
      </w:pPr>
      <w:r w:rsidRPr="00AB60A2">
        <w:rPr>
          <w:rFonts w:ascii="Lato" w:hAnsi="Lato"/>
          <w:i/>
          <w:iCs/>
          <w:lang w:val="en-GB"/>
        </w:rPr>
        <w:t>1</w:t>
      </w:r>
      <w:r w:rsidR="00AB60A2" w:rsidRPr="00AB60A2">
        <w:rPr>
          <w:rFonts w:ascii="Lato" w:hAnsi="Lato"/>
          <w:i/>
          <w:iCs/>
          <w:lang w:val="en-GB"/>
        </w:rPr>
        <w:t>5</w:t>
      </w:r>
      <w:r w:rsidRPr="00AB60A2">
        <w:rPr>
          <w:rFonts w:ascii="Lato" w:hAnsi="Lato"/>
          <w:i/>
          <w:iCs/>
          <w:lang w:val="en-GB"/>
        </w:rPr>
        <w:t xml:space="preserve"> </w:t>
      </w:r>
      <w:r w:rsidR="00AB60A2">
        <w:rPr>
          <w:rFonts w:ascii="Lato" w:hAnsi="Lato"/>
          <w:i/>
          <w:iCs/>
          <w:lang w:val="en-GB"/>
        </w:rPr>
        <w:t>February 2022</w:t>
      </w:r>
      <w:r w:rsidRPr="00AB60A2">
        <w:rPr>
          <w:rFonts w:ascii="Lato" w:hAnsi="Lato"/>
          <w:i/>
          <w:iCs/>
          <w:lang w:val="en-GB"/>
        </w:rPr>
        <w:t>.</w:t>
      </w:r>
      <w:r w:rsidR="00E03CD2" w:rsidRPr="00AB60A2">
        <w:rPr>
          <w:rFonts w:ascii="Lato" w:hAnsi="Lato"/>
          <w:lang w:val="en-GB"/>
        </w:rPr>
        <w:t xml:space="preserve"> </w:t>
      </w:r>
      <w:r w:rsidR="000870E3" w:rsidRPr="00AB60A2">
        <w:rPr>
          <w:rFonts w:ascii="Lato" w:hAnsi="Lato"/>
          <w:lang w:val="en-GB"/>
        </w:rPr>
        <w:t xml:space="preserve">Along with the postponement of the trade show, Pordenone </w:t>
      </w:r>
      <w:proofErr w:type="spellStart"/>
      <w:r w:rsidR="000870E3" w:rsidRPr="00AB60A2">
        <w:rPr>
          <w:rFonts w:ascii="Lato" w:hAnsi="Lato"/>
          <w:lang w:val="en-GB"/>
        </w:rPr>
        <w:t>Fiere</w:t>
      </w:r>
      <w:proofErr w:type="spellEnd"/>
      <w:r w:rsidR="000870E3" w:rsidRPr="00AB60A2">
        <w:rPr>
          <w:rFonts w:ascii="Lato" w:hAnsi="Lato"/>
          <w:lang w:val="en-GB"/>
        </w:rPr>
        <w:t xml:space="preserve"> decided to extend the deadline for submitting the application f</w:t>
      </w:r>
      <w:r w:rsidR="00AC7CAA" w:rsidRPr="00AB60A2">
        <w:rPr>
          <w:rFonts w:ascii="Lato" w:hAnsi="Lato"/>
          <w:lang w:val="en-GB"/>
        </w:rPr>
        <w:t>or</w:t>
      </w:r>
      <w:r w:rsidR="000870E3" w:rsidRPr="00AB60A2">
        <w:rPr>
          <w:rFonts w:ascii="Lato" w:hAnsi="Lato"/>
          <w:lang w:val="en-GB"/>
        </w:rPr>
        <w:t xml:space="preserve"> the </w:t>
      </w:r>
      <w:proofErr w:type="spellStart"/>
      <w:r w:rsidR="000870E3" w:rsidRPr="00AB60A2">
        <w:rPr>
          <w:rFonts w:ascii="Lato" w:hAnsi="Lato"/>
          <w:lang w:val="en-GB"/>
        </w:rPr>
        <w:t>A</w:t>
      </w:r>
      <w:r w:rsidR="00AD6CF2" w:rsidRPr="00AB60A2">
        <w:rPr>
          <w:rFonts w:ascii="Lato" w:hAnsi="Lato"/>
          <w:lang w:val="en-GB"/>
        </w:rPr>
        <w:t>quaFarm</w:t>
      </w:r>
      <w:proofErr w:type="spellEnd"/>
      <w:r w:rsidR="00AD6CF2" w:rsidRPr="00AB60A2">
        <w:rPr>
          <w:rFonts w:ascii="Lato" w:hAnsi="Lato"/>
          <w:lang w:val="en-GB"/>
        </w:rPr>
        <w:t xml:space="preserve"> R&amp;D award</w:t>
      </w:r>
      <w:r w:rsidR="0052018A" w:rsidRPr="00AB60A2">
        <w:rPr>
          <w:rFonts w:ascii="Lato" w:hAnsi="Lato"/>
          <w:lang w:val="en-GB"/>
        </w:rPr>
        <w:t xml:space="preserve"> contest</w:t>
      </w:r>
      <w:r w:rsidR="001D66DE" w:rsidRPr="00AB60A2">
        <w:rPr>
          <w:rFonts w:ascii="Lato" w:hAnsi="Lato"/>
          <w:lang w:val="en-GB"/>
        </w:rPr>
        <w:t xml:space="preserve">. </w:t>
      </w:r>
      <w:r w:rsidR="000870E3" w:rsidRPr="00AB60A2">
        <w:rPr>
          <w:rFonts w:ascii="Lato" w:hAnsi="Lato"/>
          <w:lang w:val="en-GB"/>
        </w:rPr>
        <w:t>The new deadline is April 20th.</w:t>
      </w:r>
    </w:p>
    <w:p w14:paraId="2C94862C" w14:textId="58EC0719" w:rsidR="00AC7CAA" w:rsidRPr="00AB60A2" w:rsidRDefault="00AC7CAA" w:rsidP="00E03CD2">
      <w:pPr>
        <w:jc w:val="both"/>
        <w:rPr>
          <w:rFonts w:ascii="Lato" w:hAnsi="Lato"/>
          <w:lang w:val="en-GB"/>
        </w:rPr>
      </w:pPr>
    </w:p>
    <w:p w14:paraId="71D91E00" w14:textId="027976A4" w:rsidR="00AC7CAA" w:rsidRPr="00AB60A2" w:rsidRDefault="00AC7CAA" w:rsidP="00E03CD2">
      <w:pPr>
        <w:jc w:val="both"/>
        <w:rPr>
          <w:rFonts w:ascii="Lato" w:hAnsi="Lato"/>
          <w:lang w:val="en-GB"/>
        </w:rPr>
      </w:pPr>
      <w:r w:rsidRPr="00AB60A2">
        <w:rPr>
          <w:rFonts w:ascii="Lato" w:hAnsi="Lato"/>
          <w:lang w:val="en-GB"/>
        </w:rPr>
        <w:t>The contest is ad</w:t>
      </w:r>
      <w:r w:rsidR="00AB60A2">
        <w:rPr>
          <w:rFonts w:ascii="Lato" w:hAnsi="Lato"/>
          <w:lang w:val="en-GB"/>
        </w:rPr>
        <w:t>d</w:t>
      </w:r>
      <w:r w:rsidRPr="00AB60A2">
        <w:rPr>
          <w:rFonts w:ascii="Lato" w:hAnsi="Lato"/>
          <w:lang w:val="en-GB"/>
        </w:rPr>
        <w:t xml:space="preserve">ressed to </w:t>
      </w:r>
      <w:r w:rsidRPr="00AB60A2">
        <w:rPr>
          <w:rFonts w:ascii="Lato" w:hAnsi="Lato"/>
          <w:b/>
          <w:bCs/>
          <w:lang w:val="en-GB"/>
        </w:rPr>
        <w:t>researchers</w:t>
      </w:r>
      <w:r w:rsidRPr="00AB60A2">
        <w:rPr>
          <w:rFonts w:ascii="Lato" w:hAnsi="Lato"/>
          <w:lang w:val="en-GB"/>
        </w:rPr>
        <w:t xml:space="preserve"> and </w:t>
      </w:r>
      <w:r w:rsidRPr="00AB60A2">
        <w:rPr>
          <w:rFonts w:ascii="Lato" w:hAnsi="Lato"/>
          <w:b/>
          <w:bCs/>
          <w:lang w:val="en-GB"/>
        </w:rPr>
        <w:t>start-ups</w:t>
      </w:r>
      <w:r w:rsidRPr="00AB60A2">
        <w:rPr>
          <w:rFonts w:ascii="Lato" w:hAnsi="Lato"/>
          <w:lang w:val="en-GB"/>
        </w:rPr>
        <w:t xml:space="preserve"> from all over the world to reward projects, products and services that </w:t>
      </w:r>
      <w:r w:rsidRPr="00AB60A2">
        <w:rPr>
          <w:rFonts w:ascii="Lato" w:hAnsi="Lato"/>
          <w:b/>
          <w:bCs/>
          <w:lang w:val="en-GB"/>
        </w:rPr>
        <w:t>aim to improve productivity in aquaculture</w:t>
      </w:r>
      <w:r w:rsidRPr="00AB60A2">
        <w:rPr>
          <w:rFonts w:ascii="Lato" w:hAnsi="Lato"/>
          <w:lang w:val="en-GB"/>
        </w:rPr>
        <w:t>.</w:t>
      </w:r>
    </w:p>
    <w:p w14:paraId="35AFCCCC" w14:textId="77777777" w:rsidR="004D225A" w:rsidRPr="00AB60A2" w:rsidRDefault="004D225A" w:rsidP="00E03CD2">
      <w:pPr>
        <w:jc w:val="both"/>
        <w:rPr>
          <w:rFonts w:ascii="Lato" w:hAnsi="Lato"/>
          <w:lang w:val="en-GB"/>
        </w:rPr>
      </w:pPr>
    </w:p>
    <w:p w14:paraId="241D3D0A" w14:textId="0B699A22" w:rsidR="00BF07CC" w:rsidRPr="00AB60A2" w:rsidRDefault="00AC7CAA" w:rsidP="00E03CD2">
      <w:pPr>
        <w:jc w:val="both"/>
        <w:rPr>
          <w:rFonts w:ascii="Lato" w:hAnsi="Lato"/>
          <w:sz w:val="22"/>
          <w:szCs w:val="22"/>
          <w:lang w:val="en-GB"/>
        </w:rPr>
      </w:pPr>
      <w:r w:rsidRPr="00AB60A2">
        <w:rPr>
          <w:rFonts w:ascii="Lato" w:hAnsi="Lato"/>
          <w:sz w:val="22"/>
          <w:szCs w:val="22"/>
          <w:lang w:val="en-GB"/>
        </w:rPr>
        <w:t xml:space="preserve">All participants of the </w:t>
      </w:r>
      <w:proofErr w:type="spellStart"/>
      <w:r w:rsidRPr="00AB60A2">
        <w:rPr>
          <w:rFonts w:ascii="Lato" w:hAnsi="Lato"/>
          <w:sz w:val="22"/>
          <w:szCs w:val="22"/>
          <w:lang w:val="en-GB"/>
        </w:rPr>
        <w:t>AquaFarm</w:t>
      </w:r>
      <w:proofErr w:type="spellEnd"/>
      <w:r w:rsidRPr="00AB60A2">
        <w:rPr>
          <w:rFonts w:ascii="Lato" w:hAnsi="Lato"/>
          <w:sz w:val="22"/>
          <w:szCs w:val="22"/>
          <w:lang w:val="en-GB"/>
        </w:rPr>
        <w:t xml:space="preserve"> contest will be able to exhibit a poster of the project during the </w:t>
      </w:r>
      <w:r w:rsidR="00646C34" w:rsidRPr="00AB60A2">
        <w:rPr>
          <w:rFonts w:ascii="Lato" w:hAnsi="Lato"/>
          <w:sz w:val="22"/>
          <w:szCs w:val="22"/>
          <w:lang w:val="en-GB"/>
        </w:rPr>
        <w:t>show</w:t>
      </w:r>
      <w:r w:rsidRPr="00AB60A2">
        <w:rPr>
          <w:rFonts w:ascii="Lato" w:hAnsi="Lato"/>
          <w:sz w:val="22"/>
          <w:szCs w:val="22"/>
          <w:lang w:val="en-GB"/>
        </w:rPr>
        <w:t>. The first three classified will have the opportunity to present their research or innovation in front of the audience of the event and will receive a cash prize to support their business.</w:t>
      </w:r>
      <w:r w:rsidR="00646C34" w:rsidRPr="00AB60A2">
        <w:rPr>
          <w:rFonts w:ascii="Lato" w:hAnsi="Lato"/>
          <w:sz w:val="22"/>
          <w:szCs w:val="22"/>
          <w:lang w:val="en-GB"/>
        </w:rPr>
        <w:t xml:space="preserve"> The jury is composed by experts in technology and economics as well as representatives of producers' associations,</w:t>
      </w:r>
      <w:r w:rsidR="00646C34" w:rsidRPr="00AB60A2">
        <w:rPr>
          <w:lang w:val="en-GB"/>
        </w:rPr>
        <w:t xml:space="preserve"> </w:t>
      </w:r>
      <w:r w:rsidR="00646C34" w:rsidRPr="00AB60A2">
        <w:rPr>
          <w:rFonts w:ascii="Lato" w:hAnsi="Lato"/>
          <w:sz w:val="22"/>
          <w:szCs w:val="22"/>
          <w:lang w:val="en-GB"/>
        </w:rPr>
        <w:t>who are most interested in the adoption of the innovations presented:</w:t>
      </w:r>
    </w:p>
    <w:p w14:paraId="70A41125" w14:textId="6132B74B" w:rsidR="00646C34" w:rsidRPr="00AB60A2" w:rsidRDefault="00646C34" w:rsidP="00E03CD2">
      <w:pPr>
        <w:jc w:val="both"/>
        <w:rPr>
          <w:rFonts w:ascii="Lato" w:hAnsi="Lato"/>
          <w:sz w:val="22"/>
          <w:szCs w:val="22"/>
          <w:lang w:val="en-GB"/>
        </w:rPr>
      </w:pPr>
    </w:p>
    <w:p w14:paraId="223F00E8" w14:textId="77777777" w:rsidR="00646C34" w:rsidRDefault="00646C34" w:rsidP="00646C34">
      <w:pPr>
        <w:pStyle w:val="Paragrafoelenco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Fabio Massa, Senior Advisor </w:t>
      </w:r>
      <w:proofErr w:type="spellStart"/>
      <w:r>
        <w:rPr>
          <w:rFonts w:ascii="Lato" w:hAnsi="Lato"/>
        </w:rPr>
        <w:t>Aquaculture</w:t>
      </w:r>
      <w:proofErr w:type="spellEnd"/>
    </w:p>
    <w:p w14:paraId="66127D00" w14:textId="68128154" w:rsidR="00646C34" w:rsidRDefault="00646C34" w:rsidP="00646C34">
      <w:pPr>
        <w:pStyle w:val="Paragrafoelenco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Pierantonio Salvador, </w:t>
      </w:r>
      <w:proofErr w:type="spellStart"/>
      <w:r>
        <w:rPr>
          <w:rFonts w:ascii="Lato" w:hAnsi="Lato"/>
        </w:rPr>
        <w:t>President</w:t>
      </w:r>
      <w:proofErr w:type="spellEnd"/>
      <w:r>
        <w:rPr>
          <w:rFonts w:ascii="Lato" w:hAnsi="Lato"/>
        </w:rPr>
        <w:t xml:space="preserve"> of API (</w:t>
      </w:r>
      <w:proofErr w:type="spellStart"/>
      <w:r w:rsidRPr="00646C34">
        <w:rPr>
          <w:rFonts w:ascii="Lato" w:hAnsi="Lato"/>
        </w:rPr>
        <w:t>Italian</w:t>
      </w:r>
      <w:proofErr w:type="spellEnd"/>
      <w:r w:rsidRPr="00646C34">
        <w:rPr>
          <w:rFonts w:ascii="Lato" w:hAnsi="Lato"/>
        </w:rPr>
        <w:t xml:space="preserve"> </w:t>
      </w:r>
      <w:proofErr w:type="spellStart"/>
      <w:r w:rsidRPr="00646C34">
        <w:rPr>
          <w:rFonts w:ascii="Lato" w:hAnsi="Lato"/>
        </w:rPr>
        <w:t>fish</w:t>
      </w:r>
      <w:proofErr w:type="spellEnd"/>
      <w:r w:rsidRPr="00646C34">
        <w:rPr>
          <w:rFonts w:ascii="Lato" w:hAnsi="Lato"/>
        </w:rPr>
        <w:t xml:space="preserve"> farmers </w:t>
      </w:r>
      <w:proofErr w:type="spellStart"/>
      <w:r w:rsidRPr="00646C34">
        <w:rPr>
          <w:rFonts w:ascii="Lato" w:hAnsi="Lato"/>
        </w:rPr>
        <w:t>association</w:t>
      </w:r>
      <w:proofErr w:type="spellEnd"/>
      <w:r>
        <w:rPr>
          <w:rFonts w:ascii="Lato" w:hAnsi="Lato"/>
        </w:rPr>
        <w:t>)</w:t>
      </w:r>
    </w:p>
    <w:p w14:paraId="6E525618" w14:textId="2CAEABD2" w:rsidR="00646C34" w:rsidRDefault="00646C34" w:rsidP="00646C34">
      <w:pPr>
        <w:pStyle w:val="Paragrafoelenco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Giuseppe Prioli, </w:t>
      </w:r>
      <w:proofErr w:type="spellStart"/>
      <w:r>
        <w:rPr>
          <w:rFonts w:ascii="Lato" w:hAnsi="Lato"/>
        </w:rPr>
        <w:t>President</w:t>
      </w:r>
      <w:proofErr w:type="spellEnd"/>
      <w:r>
        <w:rPr>
          <w:rFonts w:ascii="Lato" w:hAnsi="Lato"/>
        </w:rPr>
        <w:t xml:space="preserve"> of AMA </w:t>
      </w:r>
      <w:r w:rsidR="004C2D6A">
        <w:rPr>
          <w:rFonts w:ascii="Lato" w:hAnsi="Lato"/>
        </w:rPr>
        <w:t>(</w:t>
      </w:r>
      <w:proofErr w:type="spellStart"/>
      <w:r w:rsidR="004C2D6A" w:rsidRPr="004C2D6A">
        <w:rPr>
          <w:rFonts w:ascii="Lato" w:hAnsi="Lato"/>
        </w:rPr>
        <w:t>Mediterranean</w:t>
      </w:r>
      <w:proofErr w:type="spellEnd"/>
      <w:r w:rsidR="004C2D6A" w:rsidRPr="004C2D6A">
        <w:rPr>
          <w:rFonts w:ascii="Lato" w:hAnsi="Lato"/>
        </w:rPr>
        <w:t xml:space="preserve"> </w:t>
      </w:r>
      <w:proofErr w:type="spellStart"/>
      <w:r w:rsidR="004C2D6A" w:rsidRPr="004C2D6A">
        <w:rPr>
          <w:rFonts w:ascii="Lato" w:hAnsi="Lato"/>
        </w:rPr>
        <w:t>Aquaculture</w:t>
      </w:r>
      <w:proofErr w:type="spellEnd"/>
      <w:r w:rsidR="004C2D6A" w:rsidRPr="004C2D6A">
        <w:rPr>
          <w:rFonts w:ascii="Lato" w:hAnsi="Lato"/>
        </w:rPr>
        <w:t xml:space="preserve"> Association</w:t>
      </w:r>
      <w:r w:rsidR="004C2D6A">
        <w:rPr>
          <w:rFonts w:ascii="Lato" w:hAnsi="Lato"/>
        </w:rPr>
        <w:t>)</w:t>
      </w:r>
    </w:p>
    <w:p w14:paraId="67BDC28A" w14:textId="60DE9BE4" w:rsidR="00646C34" w:rsidRPr="00AB60A2" w:rsidRDefault="00646C34" w:rsidP="00646C34">
      <w:pPr>
        <w:pStyle w:val="Paragrafoelenco"/>
        <w:numPr>
          <w:ilvl w:val="0"/>
          <w:numId w:val="1"/>
        </w:numPr>
        <w:jc w:val="both"/>
        <w:rPr>
          <w:rFonts w:ascii="Lato" w:hAnsi="Lato"/>
          <w:lang w:val="en-GB"/>
        </w:rPr>
      </w:pPr>
      <w:r w:rsidRPr="00AB60A2">
        <w:rPr>
          <w:rFonts w:ascii="Lato" w:hAnsi="Lato"/>
          <w:lang w:val="en-GB"/>
        </w:rPr>
        <w:t>Paolo Anselmo, President of IBAN</w:t>
      </w:r>
      <w:r w:rsidR="004C2D6A" w:rsidRPr="00AB60A2">
        <w:rPr>
          <w:rFonts w:ascii="Lato" w:hAnsi="Lato"/>
          <w:lang w:val="en-GB"/>
        </w:rPr>
        <w:t xml:space="preserve"> (Italian Business Angels Association)</w:t>
      </w:r>
    </w:p>
    <w:p w14:paraId="75DD10A8" w14:textId="2B523FB2" w:rsidR="00646C34" w:rsidRPr="00BF07CC" w:rsidRDefault="00646C34" w:rsidP="00646C34">
      <w:pPr>
        <w:pStyle w:val="Paragrafoelenco"/>
        <w:numPr>
          <w:ilvl w:val="0"/>
          <w:numId w:val="1"/>
        </w:numPr>
        <w:jc w:val="both"/>
        <w:rPr>
          <w:rFonts w:ascii="Lato" w:hAnsi="Lato"/>
        </w:rPr>
      </w:pPr>
      <w:r>
        <w:rPr>
          <w:rFonts w:ascii="Lato" w:hAnsi="Lato"/>
        </w:rPr>
        <w:t xml:space="preserve">A </w:t>
      </w:r>
      <w:proofErr w:type="spellStart"/>
      <w:r>
        <w:rPr>
          <w:rFonts w:ascii="Lato" w:hAnsi="Lato"/>
        </w:rPr>
        <w:t>representative</w:t>
      </w:r>
      <w:proofErr w:type="spellEnd"/>
      <w:r>
        <w:rPr>
          <w:rFonts w:ascii="Lato" w:hAnsi="Lato"/>
        </w:rPr>
        <w:t xml:space="preserve"> of Pordenone Fiere</w:t>
      </w:r>
    </w:p>
    <w:p w14:paraId="71AEA603" w14:textId="6FD84F18" w:rsidR="00646C34" w:rsidRDefault="00646C34" w:rsidP="00E03CD2">
      <w:pPr>
        <w:jc w:val="both"/>
        <w:rPr>
          <w:rFonts w:ascii="Lato" w:hAnsi="Lato"/>
          <w:sz w:val="22"/>
          <w:szCs w:val="22"/>
        </w:rPr>
      </w:pPr>
    </w:p>
    <w:p w14:paraId="585F3BCF" w14:textId="570F6533" w:rsidR="004C2D6A" w:rsidRDefault="004C2D6A" w:rsidP="004C2D6A">
      <w:pPr>
        <w:jc w:val="both"/>
        <w:rPr>
          <w:rFonts w:ascii="Lato" w:hAnsi="Lato"/>
          <w:sz w:val="22"/>
          <w:szCs w:val="22"/>
        </w:rPr>
      </w:pPr>
    </w:p>
    <w:p w14:paraId="32742B5E" w14:textId="3BF840FE" w:rsidR="00E03CD2" w:rsidRPr="00AB60A2" w:rsidRDefault="00915E1F" w:rsidP="00E03CD2">
      <w:pPr>
        <w:jc w:val="both"/>
        <w:rPr>
          <w:lang w:val="en-GB"/>
        </w:rPr>
      </w:pPr>
      <w:r w:rsidRPr="00AB60A2">
        <w:rPr>
          <w:rFonts w:ascii="Lato" w:hAnsi="Lato"/>
          <w:sz w:val="22"/>
          <w:szCs w:val="22"/>
          <w:lang w:val="en-GB"/>
        </w:rPr>
        <w:t xml:space="preserve">More details and contest rules by following the link </w:t>
      </w:r>
      <w:hyperlink r:id="rId7" w:history="1">
        <w:r w:rsidR="00AB60A2">
          <w:rPr>
            <w:rStyle w:val="Collegamentoipertestuale"/>
            <w:rFonts w:ascii="Lato" w:hAnsi="Lato"/>
            <w:lang w:val="en-GB"/>
          </w:rPr>
          <w:t>www.aquafarm.show/en/aquafarm-2022-rd-award-eng/</w:t>
        </w:r>
      </w:hyperlink>
    </w:p>
    <w:p w14:paraId="2DB09296" w14:textId="77777777" w:rsidR="00E03CD2" w:rsidRPr="00AB60A2" w:rsidRDefault="00E03CD2" w:rsidP="00E03CD2">
      <w:pPr>
        <w:jc w:val="both"/>
        <w:rPr>
          <w:rFonts w:ascii="Lato" w:hAnsi="Lato"/>
          <w:lang w:val="en-GB"/>
        </w:rPr>
      </w:pPr>
    </w:p>
    <w:p w14:paraId="6F761A97" w14:textId="43737798" w:rsidR="00AB60A2" w:rsidRPr="00FA1C9D" w:rsidRDefault="00AB60A2" w:rsidP="00AB60A2">
      <w:pPr>
        <w:spacing w:after="200" w:line="276" w:lineRule="auto"/>
        <w:jc w:val="both"/>
        <w:rPr>
          <w:rFonts w:ascii="Lato" w:eastAsia="Calibri" w:hAnsi="Lato" w:cs="Arial"/>
          <w:b/>
          <w:bCs/>
          <w:i/>
          <w:sz w:val="20"/>
          <w:szCs w:val="20"/>
          <w:lang w:val="en-GB"/>
        </w:rPr>
      </w:pPr>
      <w:proofErr w:type="spellStart"/>
      <w:r w:rsidRPr="00FA1C9D">
        <w:rPr>
          <w:rFonts w:ascii="Lato" w:eastAsia="Calibri" w:hAnsi="Lato" w:cs="Arial"/>
          <w:b/>
          <w:i/>
          <w:sz w:val="20"/>
          <w:szCs w:val="20"/>
          <w:lang w:val="en-GB"/>
        </w:rPr>
        <w:t>NovelFarm</w:t>
      </w:r>
      <w:proofErr w:type="spellEnd"/>
      <w:r w:rsidRPr="00FA1C9D">
        <w:rPr>
          <w:rFonts w:ascii="Lato" w:eastAsia="Calibri" w:hAnsi="Lato" w:cs="Arial"/>
          <w:b/>
          <w:i/>
          <w:sz w:val="20"/>
          <w:szCs w:val="20"/>
          <w:lang w:val="en-GB"/>
        </w:rPr>
        <w:t xml:space="preserve"> </w:t>
      </w:r>
      <w:r w:rsidRPr="00FA1C9D">
        <w:rPr>
          <w:rFonts w:ascii="Lato" w:eastAsia="Calibri" w:hAnsi="Lato" w:cs="Arial"/>
          <w:bCs/>
          <w:i/>
          <w:sz w:val="20"/>
          <w:szCs w:val="20"/>
          <w:lang w:val="en-GB"/>
        </w:rPr>
        <w:t>is the most important Italian event entirely dedicated to</w:t>
      </w:r>
      <w:r w:rsidRPr="00FA1C9D">
        <w:rPr>
          <w:rFonts w:ascii="Lato" w:eastAsia="Calibri" w:hAnsi="Lato" w:cs="Arial"/>
          <w:i/>
          <w:sz w:val="20"/>
          <w:szCs w:val="20"/>
          <w:lang w:val="en-GB"/>
        </w:rPr>
        <w:t xml:space="preserve"> </w:t>
      </w:r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 xml:space="preserve">new cultivation techniques, </w:t>
      </w:r>
      <w:r w:rsidRPr="00FA1C9D">
        <w:rPr>
          <w:rFonts w:ascii="Lato" w:eastAsia="Calibri" w:hAnsi="Lato" w:cs="Arial"/>
          <w:i/>
          <w:sz w:val="20"/>
          <w:szCs w:val="20"/>
          <w:lang w:val="en-GB"/>
        </w:rPr>
        <w:t xml:space="preserve">soilless and vertical farming. </w:t>
      </w:r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 xml:space="preserve">Co-located with </w:t>
      </w:r>
      <w:proofErr w:type="spellStart"/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>AquaFarm</w:t>
      </w:r>
      <w:proofErr w:type="spellEnd"/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 xml:space="preserve">, </w:t>
      </w:r>
      <w:r w:rsidRPr="00FA1C9D">
        <w:rPr>
          <w:rFonts w:ascii="Lato" w:eastAsia="Calibri" w:hAnsi="Lato" w:cs="Arial"/>
          <w:bCs/>
          <w:i/>
          <w:sz w:val="20"/>
          <w:szCs w:val="20"/>
          <w:lang w:val="en-GB"/>
        </w:rPr>
        <w:t>the</w:t>
      </w:r>
      <w:r w:rsidRPr="00FA1C9D">
        <w:rPr>
          <w:rFonts w:ascii="Lato" w:eastAsia="Calibri" w:hAnsi="Lato" w:cs="Arial"/>
          <w:i/>
          <w:sz w:val="20"/>
          <w:szCs w:val="20"/>
          <w:lang w:val="en-GB"/>
        </w:rPr>
        <w:t xml:space="preserve"> international conference and trade show on </w:t>
      </w:r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 xml:space="preserve">aquaculture and sustainable fishing industry. </w:t>
      </w:r>
      <w:r w:rsidRPr="00FA1C9D">
        <w:rPr>
          <w:rFonts w:ascii="Lato" w:eastAsia="Calibri" w:hAnsi="Lato" w:cs="Arial"/>
          <w:i/>
          <w:sz w:val="20"/>
          <w:szCs w:val="20"/>
          <w:lang w:val="en-GB"/>
        </w:rPr>
        <w:t xml:space="preserve">This year supported by </w:t>
      </w:r>
      <w:proofErr w:type="spellStart"/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>AlgaeFarm</w:t>
      </w:r>
      <w:proofErr w:type="spellEnd"/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 xml:space="preserve">, </w:t>
      </w:r>
      <w:r w:rsidRPr="00FA1C9D">
        <w:rPr>
          <w:rFonts w:ascii="Lato" w:eastAsia="Calibri" w:hAnsi="Lato" w:cs="Arial"/>
          <w:i/>
          <w:sz w:val="20"/>
          <w:szCs w:val="20"/>
          <w:lang w:val="en-GB"/>
        </w:rPr>
        <w:t>the event dedicated to technologies and applications in</w:t>
      </w:r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 xml:space="preserve"> </w:t>
      </w:r>
      <w:proofErr w:type="spellStart"/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>algaeculture</w:t>
      </w:r>
      <w:proofErr w:type="spellEnd"/>
      <w:r w:rsidRPr="00FA1C9D">
        <w:rPr>
          <w:rFonts w:ascii="Lato" w:eastAsia="Calibri" w:hAnsi="Lato" w:cs="Arial"/>
          <w:b/>
          <w:bCs/>
          <w:i/>
          <w:sz w:val="20"/>
          <w:szCs w:val="20"/>
          <w:lang w:val="en-GB"/>
        </w:rPr>
        <w:t>.</w:t>
      </w:r>
    </w:p>
    <w:p w14:paraId="20E6FDC8" w14:textId="77777777" w:rsidR="00AB60A2" w:rsidRPr="00FA1C9D" w:rsidRDefault="00AB60A2" w:rsidP="00AB60A2">
      <w:pPr>
        <w:spacing w:after="200" w:line="276" w:lineRule="auto"/>
        <w:rPr>
          <w:rFonts w:ascii="Lato" w:eastAsia="Calibri" w:hAnsi="Lato" w:cs="Arial"/>
          <w:b/>
          <w:i/>
          <w:sz w:val="20"/>
          <w:szCs w:val="20"/>
          <w:lang w:val="en-GB"/>
        </w:rPr>
      </w:pPr>
      <w:r w:rsidRPr="00FA1C9D">
        <w:rPr>
          <w:rFonts w:ascii="Lato" w:eastAsia="Calibri" w:hAnsi="Lato" w:cs="Arial"/>
          <w:color w:val="202020"/>
          <w:sz w:val="20"/>
          <w:szCs w:val="20"/>
          <w:shd w:val="clear" w:color="auto" w:fill="FFFFFF"/>
          <w:lang w:val="en-GB"/>
        </w:rPr>
        <w:t>For more info please check:</w:t>
      </w:r>
      <w:r w:rsidRPr="00FA1C9D">
        <w:rPr>
          <w:rFonts w:ascii="Lato" w:eastAsia="Calibri" w:hAnsi="Lato" w:cs="Arial"/>
          <w:color w:val="202020"/>
          <w:sz w:val="20"/>
          <w:szCs w:val="20"/>
          <w:lang w:val="en-GB"/>
        </w:rPr>
        <w:br/>
      </w:r>
      <w:proofErr w:type="spellStart"/>
      <w:r w:rsidRPr="00FA1C9D">
        <w:rPr>
          <w:rFonts w:ascii="Lato" w:eastAsia="Calibri" w:hAnsi="Lato" w:cs="Arial"/>
          <w:color w:val="202020"/>
          <w:sz w:val="20"/>
          <w:szCs w:val="20"/>
          <w:shd w:val="clear" w:color="auto" w:fill="FFFFFF"/>
          <w:lang w:val="en-GB"/>
        </w:rPr>
        <w:t>AquaFarm</w:t>
      </w:r>
      <w:proofErr w:type="spellEnd"/>
      <w:r w:rsidRPr="00FA1C9D">
        <w:rPr>
          <w:rFonts w:ascii="Lato" w:eastAsia="Calibri" w:hAnsi="Lato" w:cs="Arial"/>
          <w:color w:val="202020"/>
          <w:sz w:val="20"/>
          <w:szCs w:val="20"/>
          <w:shd w:val="clear" w:color="auto" w:fill="FFFFFF"/>
          <w:lang w:val="en-GB"/>
        </w:rPr>
        <w:t> </w:t>
      </w:r>
      <w:hyperlink r:id="rId8" w:history="1">
        <w:r w:rsidRPr="004B71FF">
          <w:rPr>
            <w:rStyle w:val="Collegamentoipertestuale"/>
            <w:rFonts w:ascii="Lato" w:eastAsia="Calibri" w:hAnsi="Lato" w:cs="Arial"/>
            <w:b/>
            <w:bCs/>
            <w:color w:val="007C89"/>
            <w:sz w:val="20"/>
            <w:szCs w:val="20"/>
            <w:u w:val="none"/>
            <w:shd w:val="clear" w:color="auto" w:fill="FFFFFF"/>
            <w:lang w:val="en-GB"/>
          </w:rPr>
          <w:t>www.aquafarm.show/en/</w:t>
        </w:r>
      </w:hyperlink>
      <w:r w:rsidRPr="00FA1C9D">
        <w:rPr>
          <w:rFonts w:ascii="Lato" w:eastAsia="Calibri" w:hAnsi="Lato" w:cs="Arial"/>
          <w:color w:val="202020"/>
          <w:sz w:val="20"/>
          <w:szCs w:val="20"/>
          <w:lang w:val="en-GB"/>
        </w:rPr>
        <w:br/>
      </w:r>
      <w:proofErr w:type="spellStart"/>
      <w:r w:rsidRPr="00FA1C9D">
        <w:rPr>
          <w:rFonts w:ascii="Lato" w:eastAsia="Calibri" w:hAnsi="Lato" w:cs="Arial"/>
          <w:color w:val="202020"/>
          <w:sz w:val="20"/>
          <w:szCs w:val="20"/>
          <w:shd w:val="clear" w:color="auto" w:fill="FFFFFF"/>
          <w:lang w:val="en-GB"/>
        </w:rPr>
        <w:t>NovelFarm</w:t>
      </w:r>
      <w:proofErr w:type="spellEnd"/>
      <w:r w:rsidRPr="00FA1C9D">
        <w:rPr>
          <w:rFonts w:ascii="Lato" w:eastAsia="Calibri" w:hAnsi="Lato" w:cs="Arial"/>
          <w:color w:val="202020"/>
          <w:sz w:val="20"/>
          <w:szCs w:val="20"/>
          <w:shd w:val="clear" w:color="auto" w:fill="FFFFFF"/>
          <w:lang w:val="en-GB"/>
        </w:rPr>
        <w:t> </w:t>
      </w:r>
      <w:hyperlink r:id="rId9" w:tgtFrame="_blank" w:history="1">
        <w:r>
          <w:rPr>
            <w:rFonts w:ascii="Lato" w:eastAsia="Calibri" w:hAnsi="Lato" w:cs="Arial"/>
            <w:b/>
            <w:bCs/>
            <w:color w:val="007C89"/>
            <w:sz w:val="20"/>
            <w:szCs w:val="20"/>
            <w:shd w:val="clear" w:color="auto" w:fill="FFFFFF"/>
            <w:lang w:val="en-GB"/>
          </w:rPr>
          <w:t>www.novelfarmexpo.it/en/</w:t>
        </w:r>
      </w:hyperlink>
      <w:r w:rsidRPr="00FA1C9D">
        <w:rPr>
          <w:rFonts w:ascii="Lato" w:eastAsia="Calibri" w:hAnsi="Lato" w:cs="Arial"/>
          <w:color w:val="202020"/>
          <w:sz w:val="20"/>
          <w:szCs w:val="20"/>
          <w:lang w:val="en-GB"/>
        </w:rPr>
        <w:br/>
      </w:r>
      <w:proofErr w:type="spellStart"/>
      <w:r w:rsidRPr="00FA1C9D">
        <w:rPr>
          <w:rFonts w:ascii="Lato" w:eastAsia="Calibri" w:hAnsi="Lato" w:cs="Arial"/>
          <w:color w:val="202020"/>
          <w:sz w:val="20"/>
          <w:szCs w:val="20"/>
          <w:shd w:val="clear" w:color="auto" w:fill="FFFFFF"/>
          <w:lang w:val="en-GB"/>
        </w:rPr>
        <w:t>AlgaeFarm</w:t>
      </w:r>
      <w:proofErr w:type="spellEnd"/>
      <w:r w:rsidRPr="00FA1C9D">
        <w:rPr>
          <w:rFonts w:ascii="Lato" w:eastAsia="Calibri" w:hAnsi="Lato" w:cs="Arial"/>
          <w:color w:val="202020"/>
          <w:sz w:val="20"/>
          <w:szCs w:val="20"/>
          <w:shd w:val="clear" w:color="auto" w:fill="FFFFFF"/>
          <w:lang w:val="en-GB"/>
        </w:rPr>
        <w:t>: </w:t>
      </w:r>
      <w:r w:rsidRPr="00FA1C9D">
        <w:rPr>
          <w:rFonts w:ascii="Lato" w:eastAsia="Calibri" w:hAnsi="Lato" w:cs="Arial"/>
          <w:b/>
          <w:bCs/>
          <w:color w:val="007C89"/>
          <w:sz w:val="20"/>
          <w:szCs w:val="20"/>
          <w:shd w:val="clear" w:color="auto" w:fill="FFFFFF"/>
          <w:lang w:val="en-GB"/>
        </w:rPr>
        <w:t>www.aquafarm.show/en/algaefarm-algaeculture-event</w:t>
      </w:r>
    </w:p>
    <w:p w14:paraId="58A29CEC" w14:textId="77777777" w:rsidR="00AB60A2" w:rsidRPr="00FA1C9D" w:rsidRDefault="00AB60A2" w:rsidP="00AB60A2">
      <w:pPr>
        <w:rPr>
          <w:rFonts w:ascii="Lato" w:eastAsia="Calibri" w:hAnsi="Lato" w:cs="Arial"/>
          <w:b/>
          <w:bCs/>
          <w:sz w:val="18"/>
          <w:szCs w:val="18"/>
          <w:lang w:val="en-GB"/>
        </w:rPr>
      </w:pPr>
      <w:r w:rsidRPr="00FA1C9D">
        <w:rPr>
          <w:rFonts w:ascii="Lato" w:eastAsia="Calibri" w:hAnsi="Lato" w:cs="Arial"/>
          <w:b/>
          <w:bCs/>
          <w:sz w:val="18"/>
          <w:szCs w:val="18"/>
          <w:lang w:val="en-GB"/>
        </w:rPr>
        <w:t>Press offices</w:t>
      </w:r>
    </w:p>
    <w:p w14:paraId="716AFD92" w14:textId="77777777" w:rsidR="00AB60A2" w:rsidRPr="00FA1C9D" w:rsidRDefault="00AB60A2" w:rsidP="00AB60A2">
      <w:pPr>
        <w:rPr>
          <w:rFonts w:ascii="Lato" w:eastAsia="Calibri" w:hAnsi="Lato" w:cs="Arial"/>
          <w:sz w:val="18"/>
          <w:szCs w:val="18"/>
          <w:lang w:val="en-GB"/>
        </w:rPr>
      </w:pPr>
      <w:r w:rsidRPr="00FA1C9D">
        <w:rPr>
          <w:rFonts w:ascii="Lato" w:eastAsia="Calibri" w:hAnsi="Lato" w:cs="Arial"/>
          <w:sz w:val="18"/>
          <w:szCs w:val="18"/>
          <w:lang w:val="en-GB"/>
        </w:rPr>
        <w:t xml:space="preserve">Aurora Marin – Studio </w:t>
      </w:r>
      <w:proofErr w:type="spellStart"/>
      <w:r w:rsidRPr="00FA1C9D">
        <w:rPr>
          <w:rFonts w:ascii="Lato" w:eastAsia="Calibri" w:hAnsi="Lato" w:cs="Arial"/>
          <w:sz w:val="18"/>
          <w:szCs w:val="18"/>
          <w:lang w:val="en-GB"/>
        </w:rPr>
        <w:t>Comelli</w:t>
      </w:r>
      <w:proofErr w:type="spellEnd"/>
      <w:r w:rsidRPr="00FA1C9D">
        <w:rPr>
          <w:rFonts w:ascii="Lato" w:eastAsia="Calibri" w:hAnsi="Lato" w:cs="Arial"/>
          <w:sz w:val="18"/>
          <w:szCs w:val="18"/>
          <w:lang w:val="en-GB"/>
        </w:rPr>
        <w:t xml:space="preserve"> - </w:t>
      </w:r>
      <w:hyperlink r:id="rId10" w:history="1">
        <w:r w:rsidRPr="00FA1C9D">
          <w:rPr>
            <w:rFonts w:ascii="Lato" w:eastAsia="Calibri" w:hAnsi="Lato" w:cs="Arial"/>
            <w:color w:val="00B050"/>
            <w:sz w:val="18"/>
            <w:szCs w:val="18"/>
            <w:u w:val="single"/>
            <w:lang w:val="en-GB"/>
          </w:rPr>
          <w:t>aurora@studiocomelli.eu</w:t>
        </w:r>
      </w:hyperlink>
      <w:r w:rsidRPr="00FA1C9D">
        <w:rPr>
          <w:rFonts w:ascii="Lato" w:eastAsia="Calibri" w:hAnsi="Lato" w:cs="Arial"/>
          <w:sz w:val="18"/>
          <w:szCs w:val="18"/>
          <w:lang w:val="en-GB"/>
        </w:rPr>
        <w:t xml:space="preserve"> + 39 347 1722820</w:t>
      </w:r>
      <w:r w:rsidRPr="00FA1C9D">
        <w:rPr>
          <w:rFonts w:ascii="Lato" w:eastAsia="Calibri" w:hAnsi="Lato" w:cs="Arial"/>
          <w:sz w:val="18"/>
          <w:szCs w:val="18"/>
          <w:lang w:val="en-GB"/>
        </w:rPr>
        <w:tab/>
      </w:r>
    </w:p>
    <w:p w14:paraId="2BB9D912" w14:textId="4D97D545" w:rsidR="00351B59" w:rsidRPr="00935FDB" w:rsidRDefault="00AB60A2" w:rsidP="00AB60A2">
      <w:pPr>
        <w:spacing w:after="200"/>
        <w:rPr>
          <w:rFonts w:ascii="Lato" w:eastAsia="Calibri" w:hAnsi="Lato" w:cs="Arial"/>
          <w:sz w:val="18"/>
          <w:szCs w:val="18"/>
        </w:rPr>
      </w:pPr>
      <w:r w:rsidRPr="00FA1C9D">
        <w:rPr>
          <w:rFonts w:ascii="Lato" w:eastAsia="Calibri" w:hAnsi="Lato" w:cs="Arial"/>
          <w:sz w:val="18"/>
          <w:szCs w:val="18"/>
        </w:rPr>
        <w:t xml:space="preserve">Simona </w:t>
      </w:r>
      <w:proofErr w:type="spellStart"/>
      <w:r w:rsidRPr="00FA1C9D">
        <w:rPr>
          <w:rFonts w:ascii="Lato" w:eastAsia="Calibri" w:hAnsi="Lato" w:cs="Arial"/>
          <w:sz w:val="18"/>
          <w:szCs w:val="18"/>
        </w:rPr>
        <w:t>Maldarelli</w:t>
      </w:r>
      <w:proofErr w:type="spellEnd"/>
      <w:r w:rsidRPr="00FA1C9D">
        <w:rPr>
          <w:rFonts w:ascii="Lato" w:eastAsia="Calibri" w:hAnsi="Lato" w:cs="Arial"/>
          <w:sz w:val="18"/>
          <w:szCs w:val="18"/>
        </w:rPr>
        <w:t xml:space="preserve"> – Pordenone Fiere – </w:t>
      </w:r>
      <w:hyperlink r:id="rId11" w:history="1">
        <w:r w:rsidRPr="00FA1C9D">
          <w:rPr>
            <w:rFonts w:ascii="Lato" w:eastAsia="Calibri" w:hAnsi="Lato" w:cs="Arial"/>
            <w:color w:val="00B050"/>
            <w:sz w:val="18"/>
            <w:szCs w:val="18"/>
            <w:u w:val="single"/>
          </w:rPr>
          <w:t>smaldarelli@fierapordenone.it</w:t>
        </w:r>
      </w:hyperlink>
      <w:r w:rsidRPr="00FA1C9D">
        <w:rPr>
          <w:rFonts w:ascii="Lato" w:eastAsia="Calibri" w:hAnsi="Lato" w:cs="Arial"/>
          <w:sz w:val="18"/>
          <w:szCs w:val="18"/>
        </w:rPr>
        <w:t xml:space="preserve"> + 39 380 3133728</w:t>
      </w:r>
    </w:p>
    <w:sectPr w:rsidR="00351B59" w:rsidRPr="00935FDB" w:rsidSect="00970DF0">
      <w:headerReference w:type="default" r:id="rId12"/>
      <w:footerReference w:type="default" r:id="rId13"/>
      <w:pgSz w:w="11900" w:h="16840"/>
      <w:pgMar w:top="2836" w:right="851" w:bottom="2552" w:left="851" w:header="993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07EE85" w14:textId="77777777" w:rsidR="00EB3390" w:rsidRDefault="00EB3390" w:rsidP="005415A9">
      <w:r>
        <w:separator/>
      </w:r>
    </w:p>
  </w:endnote>
  <w:endnote w:type="continuationSeparator" w:id="0">
    <w:p w14:paraId="2B01CC90" w14:textId="77777777" w:rsidR="00EB3390" w:rsidRDefault="00EB3390" w:rsidP="00541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  <w:font w:name="Lato">
    <w:altName w:val="Lato"/>
    <w:panose1 w:val="020F0502020204030203"/>
    <w:charset w:val="00"/>
    <w:family w:val="swiss"/>
    <w:pitch w:val="variable"/>
    <w:sig w:usb0="A00000AF" w:usb1="5000604B" w:usb2="00000000" w:usb3="00000000" w:csb0="00000093" w:csb1="00000000"/>
  </w:font>
  <w:font w:name="Lato Light">
    <w:altName w:val="Calibri Light"/>
    <w:panose1 w:val="020F03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AA8CA" w14:textId="77777777" w:rsidR="00032AE3" w:rsidRDefault="00AF537C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F8B0DF4" wp14:editId="14A33B62">
              <wp:simplePos x="0" y="0"/>
              <wp:positionH relativeFrom="column">
                <wp:posOffset>-635</wp:posOffset>
              </wp:positionH>
              <wp:positionV relativeFrom="paragraph">
                <wp:posOffset>0</wp:posOffset>
              </wp:positionV>
              <wp:extent cx="6480000" cy="0"/>
              <wp:effectExtent l="0" t="0" r="10160" b="12700"/>
              <wp:wrapNone/>
              <wp:docPr id="7" name="Connettore 1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6E6F310" id="Connettore 1 7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05pt,0" to="51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" strokecolor="black [3213]" strokeweight=".5pt">
              <v:stroke joinstyle="miter"/>
            </v:line>
          </w:pict>
        </mc:Fallback>
      </mc:AlternateContent>
    </w:r>
  </w:p>
  <w:p w14:paraId="619A3648" w14:textId="77777777" w:rsidR="00746C25" w:rsidRDefault="000A4921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" w:hAnsi="Lato" w:cs="Lato"/>
        <w:b/>
        <w:bCs/>
        <w:noProof/>
        <w:spacing w:val="3"/>
        <w:sz w:val="14"/>
        <w:szCs w:val="14"/>
        <w:lang w:eastAsia="it-IT"/>
      </w:rPr>
      <w:drawing>
        <wp:anchor distT="0" distB="0" distL="0" distR="0" simplePos="0" relativeHeight="251659264" behindDoc="0" locked="0" layoutInCell="1" allowOverlap="1" wp14:anchorId="5529EE40" wp14:editId="44A5EA50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1600" cy="324000"/>
          <wp:effectExtent l="0" t="0" r="0" b="6350"/>
          <wp:wrapSquare wrapText="bothSides"/>
          <wp:docPr id="184" name="Immagine 18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_PN_Fier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16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214D62" w14:textId="77777777" w:rsidR="00032AE3" w:rsidRDefault="00032AE3" w:rsidP="00746C25">
    <w:pPr>
      <w:pStyle w:val="Paragrafobase"/>
      <w:rPr>
        <w:rFonts w:ascii="Lato" w:hAnsi="Lato" w:cs="Lato"/>
        <w:b/>
        <w:bCs/>
        <w:spacing w:val="3"/>
        <w:sz w:val="14"/>
        <w:szCs w:val="14"/>
      </w:rPr>
    </w:pPr>
  </w:p>
  <w:p w14:paraId="3CA291A7" w14:textId="77777777" w:rsidR="00032AE3" w:rsidRDefault="00AF537C" w:rsidP="00914F8D">
    <w:pPr>
      <w:pStyle w:val="Paragrafobase"/>
      <w:spacing w:line="360" w:lineRule="auto"/>
      <w:jc w:val="right"/>
      <w:rPr>
        <w:rFonts w:ascii="Lato" w:hAnsi="Lato" w:cs="Lato"/>
        <w:b/>
        <w:bCs/>
        <w:spacing w:val="3"/>
        <w:sz w:val="14"/>
        <w:szCs w:val="14"/>
      </w:rPr>
    </w:pPr>
    <w:r>
      <w:rPr>
        <w:rFonts w:ascii="Lato Light" w:hAnsi="Lato Light" w:cs="Lato Light"/>
        <w:noProof/>
        <w:spacing w:val="3"/>
        <w:sz w:val="14"/>
        <w:szCs w:val="14"/>
        <w:lang w:eastAsia="it-IT"/>
      </w:rPr>
      <w:drawing>
        <wp:anchor distT="0" distB="0" distL="114300" distR="114300" simplePos="0" relativeHeight="251660288" behindDoc="0" locked="0" layoutInCell="1" allowOverlap="1" wp14:anchorId="2C1AC978" wp14:editId="1AAFC23C">
          <wp:simplePos x="0" y="0"/>
          <wp:positionH relativeFrom="column">
            <wp:posOffset>5012096</wp:posOffset>
          </wp:positionH>
          <wp:positionV relativeFrom="paragraph">
            <wp:posOffset>160020</wp:posOffset>
          </wp:positionV>
          <wp:extent cx="1472400" cy="432000"/>
          <wp:effectExtent l="0" t="0" r="1270" b="0"/>
          <wp:wrapSquare wrapText="bothSides"/>
          <wp:docPr id="185" name="Immagine 1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Comell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2400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2AE3">
      <w:rPr>
        <w:rFonts w:ascii="Lato" w:hAnsi="Lato" w:cs="Lato"/>
        <w:b/>
        <w:bCs/>
        <w:sz w:val="14"/>
        <w:szCs w:val="14"/>
      </w:rPr>
      <w:t>Convegni e comunicazione a cura di:</w:t>
    </w:r>
  </w:p>
  <w:p w14:paraId="43BA809F" w14:textId="77777777" w:rsidR="00746C25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>
      <w:rPr>
        <w:rFonts w:ascii="Lato" w:hAnsi="Lato" w:cs="Lato"/>
        <w:b/>
        <w:bCs/>
        <w:spacing w:val="3"/>
        <w:sz w:val="14"/>
        <w:szCs w:val="14"/>
      </w:rPr>
      <w:t>Pordenone Fiere S.p.a.</w:t>
    </w:r>
    <w:r>
      <w:rPr>
        <w:rFonts w:ascii="Lato Light" w:hAnsi="Lato Light" w:cs="Lato Light"/>
        <w:spacing w:val="3"/>
        <w:sz w:val="14"/>
        <w:szCs w:val="14"/>
      </w:rPr>
      <w:t xml:space="preserve"> - Viale Treviso 1 - 33170 Pordenone – </w:t>
    </w:r>
    <w:proofErr w:type="spellStart"/>
    <w:r>
      <w:rPr>
        <w:rFonts w:ascii="Lato Light" w:hAnsi="Lato Light" w:cs="Lato Light"/>
        <w:spacing w:val="3"/>
        <w:sz w:val="14"/>
        <w:szCs w:val="14"/>
      </w:rPr>
      <w:t>Italy</w:t>
    </w:r>
    <w:proofErr w:type="spellEnd"/>
  </w:p>
  <w:p w14:paraId="64E51C24" w14:textId="77777777" w:rsidR="00746C25" w:rsidRPr="00AB60A2" w:rsidRDefault="00746C25" w:rsidP="009654F4">
    <w:pPr>
      <w:pStyle w:val="Paragrafobase"/>
      <w:spacing w:line="276" w:lineRule="auto"/>
      <w:rPr>
        <w:rFonts w:ascii="Lato" w:hAnsi="Lato" w:cs="Lato"/>
        <w:b/>
        <w:bCs/>
        <w:sz w:val="14"/>
        <w:szCs w:val="14"/>
      </w:rPr>
    </w:pPr>
    <w:r w:rsidRPr="00AB60A2">
      <w:rPr>
        <w:rFonts w:ascii="Lato Light" w:hAnsi="Lato Light" w:cs="Lato Light"/>
        <w:spacing w:val="3"/>
        <w:sz w:val="14"/>
        <w:szCs w:val="14"/>
      </w:rPr>
      <w:t>Tel. +39 0434 232111 - Fax +39 0434 570415</w:t>
    </w:r>
    <w:r w:rsidRPr="00AB60A2">
      <w:rPr>
        <w:rFonts w:ascii="Lato Light" w:hAnsi="Lato Light" w:cs="Lato Light"/>
        <w:spacing w:val="3"/>
        <w:sz w:val="14"/>
        <w:szCs w:val="14"/>
      </w:rPr>
      <w:tab/>
    </w:r>
    <w:r w:rsidRPr="00AB60A2">
      <w:rPr>
        <w:rFonts w:ascii="Lato Light" w:hAnsi="Lato Light" w:cs="Lato Light"/>
        <w:spacing w:val="3"/>
        <w:sz w:val="14"/>
        <w:szCs w:val="14"/>
      </w:rPr>
      <w:tab/>
    </w:r>
  </w:p>
  <w:p w14:paraId="44757CC0" w14:textId="0E5E2053" w:rsidR="00746C25" w:rsidRPr="00AB60A2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 w:rsidRPr="00AB60A2">
      <w:rPr>
        <w:rFonts w:ascii="Lato Light" w:hAnsi="Lato Light" w:cs="Lato Light"/>
        <w:spacing w:val="3"/>
        <w:sz w:val="14"/>
        <w:szCs w:val="14"/>
      </w:rPr>
      <w:t xml:space="preserve">pec: </w:t>
    </w:r>
    <w:r w:rsidRPr="00AB60A2">
      <w:rPr>
        <w:rStyle w:val="CollegamentoIpertextFiera"/>
        <w:lang w:val="it-IT"/>
      </w:rPr>
      <w:t>amministrazione@pec.fierapordenone.it</w:t>
    </w:r>
    <w:r w:rsidRPr="00AB60A2">
      <w:rPr>
        <w:rFonts w:ascii="Lato Light" w:hAnsi="Lato Light" w:cs="Lato Light"/>
        <w:spacing w:val="3"/>
        <w:sz w:val="14"/>
        <w:szCs w:val="14"/>
      </w:rPr>
      <w:t xml:space="preserve">  </w:t>
    </w:r>
    <w:hyperlink r:id="rId3" w:history="1">
      <w:r w:rsidRPr="00AB60A2">
        <w:rPr>
          <w:rStyle w:val="CollegamentoIpertextFiera"/>
          <w:lang w:val="it-IT"/>
        </w:rPr>
        <w:t>www.fierapordenone.it</w:t>
      </w:r>
    </w:hyperlink>
  </w:p>
  <w:p w14:paraId="6A3FAC43" w14:textId="77777777" w:rsidR="003609AC" w:rsidRPr="00BC7E78" w:rsidRDefault="00746C25" w:rsidP="009654F4">
    <w:pPr>
      <w:pStyle w:val="Paragrafobase"/>
      <w:spacing w:line="276" w:lineRule="auto"/>
      <w:rPr>
        <w:rFonts w:ascii="Lato Light" w:hAnsi="Lato Light" w:cs="Lato Light"/>
        <w:spacing w:val="3"/>
        <w:sz w:val="14"/>
        <w:szCs w:val="14"/>
      </w:rPr>
    </w:pPr>
    <w:r w:rsidRPr="00BC7E78">
      <w:rPr>
        <w:rFonts w:ascii="Lato Light" w:hAnsi="Lato Light" w:cs="Lato Light"/>
        <w:spacing w:val="3"/>
        <w:sz w:val="14"/>
        <w:szCs w:val="14"/>
      </w:rPr>
      <w:t>P.IVA: 0007694</w:t>
    </w:r>
    <w:r w:rsidR="0008376F" w:rsidRPr="00BC7E78">
      <w:rPr>
        <w:rFonts w:ascii="Lato Light" w:hAnsi="Lato Light" w:cs="Lato Light"/>
        <w:spacing w:val="3"/>
        <w:sz w:val="14"/>
        <w:szCs w:val="14"/>
      </w:rPr>
      <w:t>0931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676D6B" w14:textId="77777777" w:rsidR="00EB3390" w:rsidRDefault="00EB3390" w:rsidP="005415A9">
      <w:r>
        <w:separator/>
      </w:r>
    </w:p>
  </w:footnote>
  <w:footnote w:type="continuationSeparator" w:id="0">
    <w:p w14:paraId="0DFEE2D7" w14:textId="77777777" w:rsidR="00EB3390" w:rsidRDefault="00EB3390" w:rsidP="00541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9F06AB" w14:textId="452B3849" w:rsidR="00970DF0" w:rsidRDefault="00970DF0" w:rsidP="00970DF0">
    <w:pPr>
      <w:jc w:val="right"/>
      <w:rPr>
        <w:rFonts w:ascii="Lato" w:hAnsi="Lato" w:cs="Lato"/>
        <w:b/>
        <w:bCs/>
        <w:color w:val="3C3C3B"/>
        <w:sz w:val="30"/>
        <w:szCs w:val="30"/>
      </w:rPr>
    </w:pPr>
    <w:r w:rsidRPr="00970DF0">
      <w:rPr>
        <w:rFonts w:ascii="Lato" w:hAnsi="Lato"/>
        <w:noProof/>
        <w:sz w:val="30"/>
        <w:szCs w:val="30"/>
        <w:lang w:eastAsia="it-IT"/>
      </w:rPr>
      <w:drawing>
        <wp:anchor distT="0" distB="0" distL="114300" distR="114300" simplePos="0" relativeHeight="251662336" behindDoc="0" locked="0" layoutInCell="1" allowOverlap="1" wp14:anchorId="6C13DFF9" wp14:editId="71A2C0D5">
          <wp:simplePos x="0" y="0"/>
          <wp:positionH relativeFrom="margin">
            <wp:align>left</wp:align>
          </wp:positionH>
          <wp:positionV relativeFrom="paragraph">
            <wp:posOffset>-180975</wp:posOffset>
          </wp:positionV>
          <wp:extent cx="3657600" cy="914400"/>
          <wp:effectExtent l="0" t="0" r="0" b="0"/>
          <wp:wrapNone/>
          <wp:docPr id="183" name="Immagine 18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576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47573">
      <w:rPr>
        <w:rFonts w:ascii="Lato" w:hAnsi="Lato" w:cs="Lato"/>
        <w:b/>
        <w:bCs/>
        <w:color w:val="3C3C3B"/>
        <w:sz w:val="30"/>
        <w:szCs w:val="30"/>
      </w:rPr>
      <w:t>25 – 2</w:t>
    </w:r>
    <w:r w:rsidR="009E18A5">
      <w:rPr>
        <w:rFonts w:ascii="Lato" w:hAnsi="Lato" w:cs="Lato"/>
        <w:b/>
        <w:bCs/>
        <w:color w:val="3C3C3B"/>
        <w:sz w:val="30"/>
        <w:szCs w:val="30"/>
      </w:rPr>
      <w:t>7</w:t>
    </w:r>
    <w:r w:rsidR="00C47573">
      <w:rPr>
        <w:rFonts w:ascii="Lato" w:hAnsi="Lato" w:cs="Lato"/>
        <w:b/>
        <w:bCs/>
        <w:color w:val="3C3C3B"/>
        <w:sz w:val="30"/>
        <w:szCs w:val="30"/>
      </w:rPr>
      <w:t xml:space="preserve"> MAGGIO</w:t>
    </w:r>
    <w:r w:rsidRPr="00970DF0">
      <w:rPr>
        <w:rFonts w:ascii="Lato" w:hAnsi="Lato" w:cs="Lato"/>
        <w:b/>
        <w:bCs/>
        <w:color w:val="3C3C3B"/>
        <w:sz w:val="30"/>
        <w:szCs w:val="30"/>
      </w:rPr>
      <w:t xml:space="preserve"> 2022</w:t>
    </w:r>
  </w:p>
  <w:p w14:paraId="04A3A207" w14:textId="1A4CCA85" w:rsidR="005415A9" w:rsidRPr="00746C25" w:rsidRDefault="00EB3390" w:rsidP="00970DF0">
    <w:pPr>
      <w:jc w:val="right"/>
      <w:rPr>
        <w:rFonts w:cs="Lato"/>
        <w:b/>
        <w:bCs/>
        <w:color w:val="6A9A3D"/>
        <w:spacing w:val="2"/>
      </w:rPr>
    </w:pPr>
    <w:hyperlink r:id="rId2" w:history="1">
      <w:r w:rsidR="005415A9" w:rsidRPr="005415A9">
        <w:rPr>
          <w:rStyle w:val="CollegamentoipertextAF"/>
        </w:rPr>
        <w:t>www.aquafarmexpo.it</w:t>
      </w:r>
    </w:hyperlink>
    <w:r w:rsidR="00970DF0">
      <w:br/>
    </w:r>
    <w:hyperlink r:id="rId3" w:history="1">
      <w:r w:rsidR="005415A9" w:rsidRPr="00957CDE">
        <w:rPr>
          <w:rStyle w:val="CollegamentoipertextNF"/>
        </w:rPr>
        <w:t>www.novelfarmexpo.it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142E18"/>
    <w:multiLevelType w:val="hybridMultilevel"/>
    <w:tmpl w:val="116466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15A9"/>
    <w:rsid w:val="0002669F"/>
    <w:rsid w:val="00032AE3"/>
    <w:rsid w:val="00034BBD"/>
    <w:rsid w:val="00035852"/>
    <w:rsid w:val="0008376F"/>
    <w:rsid w:val="00086B0B"/>
    <w:rsid w:val="000870E3"/>
    <w:rsid w:val="000A4921"/>
    <w:rsid w:val="000B7AC6"/>
    <w:rsid w:val="000F3491"/>
    <w:rsid w:val="00115168"/>
    <w:rsid w:val="00122B20"/>
    <w:rsid w:val="001347CC"/>
    <w:rsid w:val="001436A0"/>
    <w:rsid w:val="001D66DE"/>
    <w:rsid w:val="002155DD"/>
    <w:rsid w:val="00216BBB"/>
    <w:rsid w:val="00230054"/>
    <w:rsid w:val="0023240A"/>
    <w:rsid w:val="00235A4A"/>
    <w:rsid w:val="00240E74"/>
    <w:rsid w:val="002476F2"/>
    <w:rsid w:val="002629E2"/>
    <w:rsid w:val="00290668"/>
    <w:rsid w:val="002D5A04"/>
    <w:rsid w:val="00351B59"/>
    <w:rsid w:val="003609AC"/>
    <w:rsid w:val="00365EAB"/>
    <w:rsid w:val="003807EC"/>
    <w:rsid w:val="003A21C6"/>
    <w:rsid w:val="003A53F5"/>
    <w:rsid w:val="003C0879"/>
    <w:rsid w:val="003D24D7"/>
    <w:rsid w:val="003F4EC4"/>
    <w:rsid w:val="00433C0B"/>
    <w:rsid w:val="00452CE5"/>
    <w:rsid w:val="00461FB8"/>
    <w:rsid w:val="004A645D"/>
    <w:rsid w:val="004B28F4"/>
    <w:rsid w:val="004C2D6A"/>
    <w:rsid w:val="004D225A"/>
    <w:rsid w:val="00501F79"/>
    <w:rsid w:val="00517ABC"/>
    <w:rsid w:val="0052018A"/>
    <w:rsid w:val="005415A9"/>
    <w:rsid w:val="005A558D"/>
    <w:rsid w:val="005E0E5D"/>
    <w:rsid w:val="005E616D"/>
    <w:rsid w:val="006237DA"/>
    <w:rsid w:val="006378BB"/>
    <w:rsid w:val="00646C34"/>
    <w:rsid w:val="00654196"/>
    <w:rsid w:val="006740AA"/>
    <w:rsid w:val="00676ED5"/>
    <w:rsid w:val="006B59EF"/>
    <w:rsid w:val="006D0395"/>
    <w:rsid w:val="006D0F21"/>
    <w:rsid w:val="006D73AA"/>
    <w:rsid w:val="007125E0"/>
    <w:rsid w:val="00746C25"/>
    <w:rsid w:val="00755A6E"/>
    <w:rsid w:val="0076423E"/>
    <w:rsid w:val="00781D26"/>
    <w:rsid w:val="007A5DFD"/>
    <w:rsid w:val="007C6D1A"/>
    <w:rsid w:val="007E4A00"/>
    <w:rsid w:val="008129F1"/>
    <w:rsid w:val="00866488"/>
    <w:rsid w:val="008707C6"/>
    <w:rsid w:val="00880E7D"/>
    <w:rsid w:val="008B67B2"/>
    <w:rsid w:val="00914F8D"/>
    <w:rsid w:val="00915E1F"/>
    <w:rsid w:val="0093488B"/>
    <w:rsid w:val="00935040"/>
    <w:rsid w:val="00935FDB"/>
    <w:rsid w:val="0094578B"/>
    <w:rsid w:val="00957CDE"/>
    <w:rsid w:val="009654F4"/>
    <w:rsid w:val="00970DF0"/>
    <w:rsid w:val="009B32F0"/>
    <w:rsid w:val="009E18A5"/>
    <w:rsid w:val="00A03FE9"/>
    <w:rsid w:val="00A22EA1"/>
    <w:rsid w:val="00A2692F"/>
    <w:rsid w:val="00A918FF"/>
    <w:rsid w:val="00AB60A2"/>
    <w:rsid w:val="00AC7CAA"/>
    <w:rsid w:val="00AD3006"/>
    <w:rsid w:val="00AD6CF2"/>
    <w:rsid w:val="00AE2087"/>
    <w:rsid w:val="00AF516A"/>
    <w:rsid w:val="00AF537C"/>
    <w:rsid w:val="00B015E3"/>
    <w:rsid w:val="00B02646"/>
    <w:rsid w:val="00B15D58"/>
    <w:rsid w:val="00B278DF"/>
    <w:rsid w:val="00B3634B"/>
    <w:rsid w:val="00B61806"/>
    <w:rsid w:val="00BA02D3"/>
    <w:rsid w:val="00BC3F59"/>
    <w:rsid w:val="00BC7E78"/>
    <w:rsid w:val="00BD418E"/>
    <w:rsid w:val="00BE1CB9"/>
    <w:rsid w:val="00BF07CC"/>
    <w:rsid w:val="00C040BA"/>
    <w:rsid w:val="00C31135"/>
    <w:rsid w:val="00C335F9"/>
    <w:rsid w:val="00C47573"/>
    <w:rsid w:val="00CE31C8"/>
    <w:rsid w:val="00CE56B1"/>
    <w:rsid w:val="00CF131E"/>
    <w:rsid w:val="00D12B5D"/>
    <w:rsid w:val="00D156DF"/>
    <w:rsid w:val="00D177DA"/>
    <w:rsid w:val="00D537B6"/>
    <w:rsid w:val="00DE3D93"/>
    <w:rsid w:val="00E03CD2"/>
    <w:rsid w:val="00E04625"/>
    <w:rsid w:val="00E40269"/>
    <w:rsid w:val="00E52086"/>
    <w:rsid w:val="00E72C56"/>
    <w:rsid w:val="00EA569D"/>
    <w:rsid w:val="00EB3390"/>
    <w:rsid w:val="00EC0849"/>
    <w:rsid w:val="00EE0765"/>
    <w:rsid w:val="00F00547"/>
    <w:rsid w:val="00F01B50"/>
    <w:rsid w:val="00F12F45"/>
    <w:rsid w:val="00F95BDC"/>
    <w:rsid w:val="00FC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246658"/>
  <w15:docId w15:val="{3264C14A-18C6-4601-A528-CBDFC29D9F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3">
    <w:name w:val="heading 3"/>
    <w:basedOn w:val="Normale"/>
    <w:link w:val="Titolo3Carattere"/>
    <w:uiPriority w:val="9"/>
    <w:qFormat/>
    <w:rsid w:val="004C2D6A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3807EC"/>
    <w:rPr>
      <w:color w:val="00B050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415A9"/>
  </w:style>
  <w:style w:type="paragraph" w:styleId="Pidipagina">
    <w:name w:val="footer"/>
    <w:basedOn w:val="Normale"/>
    <w:link w:val="PidipaginaCarattere"/>
    <w:uiPriority w:val="99"/>
    <w:unhideWhenUsed/>
    <w:rsid w:val="005415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415A9"/>
  </w:style>
  <w:style w:type="paragraph" w:customStyle="1" w:styleId="Paragrafobase">
    <w:name w:val="[Paragrafo base]"/>
    <w:basedOn w:val="Normale"/>
    <w:uiPriority w:val="99"/>
    <w:rsid w:val="005415A9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415A9"/>
    <w:rPr>
      <w:color w:val="605E5C"/>
      <w:shd w:val="clear" w:color="auto" w:fill="E1DFDD"/>
    </w:rPr>
  </w:style>
  <w:style w:type="character" w:customStyle="1" w:styleId="CollegamentoipertextAF">
    <w:name w:val="Collegamento ipertext AF"/>
    <w:basedOn w:val="Carpredefinitoparagrafo"/>
    <w:uiPriority w:val="1"/>
    <w:qFormat/>
    <w:rsid w:val="00B15D58"/>
    <w:rPr>
      <w:rFonts w:ascii="Lato" w:hAnsi="Lato" w:cs="Lato"/>
      <w:b/>
      <w:bCs/>
      <w:color w:val="3885B7"/>
      <w:spacing w:val="5"/>
      <w:sz w:val="19"/>
      <w:szCs w:val="20"/>
      <w:u w:val="non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415A9"/>
    <w:rPr>
      <w:color w:val="954F72" w:themeColor="followedHyperlink"/>
      <w:u w:val="single"/>
    </w:rPr>
  </w:style>
  <w:style w:type="character" w:customStyle="1" w:styleId="CollegamentoipertextNF">
    <w:name w:val="Collegamento ipertext NF"/>
    <w:basedOn w:val="CollegamentoipertextAF"/>
    <w:uiPriority w:val="1"/>
    <w:qFormat/>
    <w:rsid w:val="00B15D58"/>
    <w:rPr>
      <w:rFonts w:ascii="Lato" w:hAnsi="Lato" w:cs="Lato"/>
      <w:b/>
      <w:bCs/>
      <w:color w:val="6A9B3E"/>
      <w:spacing w:val="5"/>
      <w:sz w:val="19"/>
      <w:szCs w:val="20"/>
      <w:u w:val="none"/>
    </w:rPr>
  </w:style>
  <w:style w:type="character" w:customStyle="1" w:styleId="CollegamentoIpertextFiera">
    <w:name w:val="Collegamento Ipertext Fiera"/>
    <w:basedOn w:val="Carpredefinitoparagrafo"/>
    <w:uiPriority w:val="1"/>
    <w:qFormat/>
    <w:rsid w:val="00240E74"/>
    <w:rPr>
      <w:rFonts w:ascii="Lato Light" w:hAnsi="Lato Light" w:cs="Lato Light"/>
      <w:spacing w:val="3"/>
      <w:sz w:val="14"/>
      <w:szCs w:val="14"/>
      <w:u w:val="none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45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45D"/>
    <w:rPr>
      <w:rFonts w:ascii="Times New Roman" w:hAnsi="Times New Roman" w:cs="Times New Roman"/>
      <w:sz w:val="18"/>
      <w:szCs w:val="18"/>
    </w:rPr>
  </w:style>
  <w:style w:type="character" w:styleId="Enfasigrassetto">
    <w:name w:val="Strong"/>
    <w:basedOn w:val="Carpredefinitoparagrafo"/>
    <w:uiPriority w:val="22"/>
    <w:qFormat/>
    <w:rsid w:val="00935040"/>
    <w:rPr>
      <w:b/>
      <w:bCs/>
    </w:rPr>
  </w:style>
  <w:style w:type="character" w:styleId="Enfasicorsivo">
    <w:name w:val="Emphasis"/>
    <w:basedOn w:val="Carpredefinitoparagrafo"/>
    <w:uiPriority w:val="20"/>
    <w:qFormat/>
    <w:rsid w:val="00AF516A"/>
    <w:rPr>
      <w:i/>
      <w:iCs/>
    </w:rPr>
  </w:style>
  <w:style w:type="paragraph" w:styleId="Revisione">
    <w:name w:val="Revision"/>
    <w:hidden/>
    <w:uiPriority w:val="99"/>
    <w:semiHidden/>
    <w:rsid w:val="00C47573"/>
  </w:style>
  <w:style w:type="paragraph" w:styleId="Paragrafoelenco">
    <w:name w:val="List Paragraph"/>
    <w:basedOn w:val="Normale"/>
    <w:uiPriority w:val="34"/>
    <w:qFormat/>
    <w:rsid w:val="00BF07CC"/>
    <w:pPr>
      <w:ind w:left="720"/>
      <w:contextualSpacing/>
    </w:pPr>
  </w:style>
  <w:style w:type="character" w:customStyle="1" w:styleId="Titolo3Carattere">
    <w:name w:val="Titolo 3 Carattere"/>
    <w:basedOn w:val="Carpredefinitoparagrafo"/>
    <w:link w:val="Titolo3"/>
    <w:uiPriority w:val="9"/>
    <w:rsid w:val="004C2D6A"/>
    <w:rPr>
      <w:rFonts w:ascii="Times New Roman" w:eastAsia="Times New Roman" w:hAnsi="Times New Roman" w:cs="Times New Roman"/>
      <w:b/>
      <w:bCs/>
      <w:sz w:val="27"/>
      <w:szCs w:val="27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2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quafarm.show/en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aquafarm.show/en/aquafarm-2022-rd-award-eng/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maldarelli@fierapordenone.it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aurora@studiocomelli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novelfarmexpo.it/en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ierapordenone.it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novelfarmexpo.it" TargetMode="External"/><Relationship Id="rId2" Type="http://schemas.openxmlformats.org/officeDocument/2006/relationships/hyperlink" Target="http://www.aquafarmexpo.it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345</Words>
  <Characters>1969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Sabina Crociati</cp:lastModifiedBy>
  <cp:revision>9</cp:revision>
  <cp:lastPrinted>2020-07-20T14:07:00Z</cp:lastPrinted>
  <dcterms:created xsi:type="dcterms:W3CDTF">2022-02-14T13:02:00Z</dcterms:created>
  <dcterms:modified xsi:type="dcterms:W3CDTF">2022-02-14T14:38:00Z</dcterms:modified>
</cp:coreProperties>
</file>