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CD43" w14:textId="77777777" w:rsidR="0061769E" w:rsidRPr="0031077E" w:rsidRDefault="0061769E" w:rsidP="0061769E">
      <w:pPr>
        <w:jc w:val="center"/>
        <w:rPr>
          <w:rFonts w:ascii="Century Gothic" w:hAnsi="Century Gothic"/>
          <w:b/>
          <w:sz w:val="16"/>
          <w:szCs w:val="16"/>
        </w:rPr>
      </w:pPr>
      <w:r w:rsidRPr="0031077E">
        <w:rPr>
          <w:rFonts w:ascii="Century Gothic" w:hAnsi="Century Gothic"/>
          <w:b/>
          <w:sz w:val="16"/>
          <w:szCs w:val="16"/>
        </w:rPr>
        <w:t>LETTERA LIBERATORIA PER L’AFFISIONE DEI POSTER AD AQUAFARM 2022 E PUBBLICAZIONE</w:t>
      </w:r>
    </w:p>
    <w:p w14:paraId="20CF4BB9" w14:textId="77777777" w:rsidR="0061769E" w:rsidRPr="0031077E" w:rsidRDefault="0061769E" w:rsidP="0061769E">
      <w:pPr>
        <w:rPr>
          <w:rFonts w:ascii="Century Gothic" w:hAnsi="Century Gothic"/>
          <w:sz w:val="16"/>
          <w:szCs w:val="16"/>
        </w:rPr>
      </w:pPr>
    </w:p>
    <w:p w14:paraId="4B98BD84"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Il/La sottoscritto/a ……………………………………………………………………………………………………</w:t>
      </w:r>
      <w:proofErr w:type="gramStart"/>
      <w:r w:rsidRPr="0031077E">
        <w:rPr>
          <w:rFonts w:ascii="Century Gothic" w:hAnsi="Century Gothic"/>
          <w:sz w:val="16"/>
          <w:szCs w:val="16"/>
        </w:rPr>
        <w:t>…….</w:t>
      </w:r>
      <w:proofErr w:type="gramEnd"/>
      <w:r w:rsidRPr="0031077E">
        <w:rPr>
          <w:rFonts w:ascii="Century Gothic" w:hAnsi="Century Gothic"/>
          <w:sz w:val="16"/>
          <w:szCs w:val="16"/>
        </w:rPr>
        <w:t>………</w:t>
      </w:r>
    </w:p>
    <w:p w14:paraId="3DAB4B78" w14:textId="77777777" w:rsidR="0061769E" w:rsidRPr="0031077E" w:rsidRDefault="0031077E" w:rsidP="0061769E">
      <w:pPr>
        <w:rPr>
          <w:rFonts w:ascii="Century Gothic" w:hAnsi="Century Gothic"/>
          <w:sz w:val="16"/>
          <w:szCs w:val="16"/>
        </w:rPr>
      </w:pPr>
      <w:r>
        <w:rPr>
          <w:rFonts w:ascii="Century Gothic" w:hAnsi="Century Gothic"/>
          <w:sz w:val="16"/>
          <w:szCs w:val="16"/>
        </w:rPr>
        <w:t>nato/a ………………………………………………………</w:t>
      </w:r>
      <w:proofErr w:type="gramStart"/>
      <w:r>
        <w:rPr>
          <w:rFonts w:ascii="Century Gothic" w:hAnsi="Century Gothic"/>
          <w:sz w:val="16"/>
          <w:szCs w:val="16"/>
        </w:rPr>
        <w:t>…….</w:t>
      </w:r>
      <w:proofErr w:type="gramEnd"/>
      <w:r>
        <w:rPr>
          <w:rFonts w:ascii="Century Gothic" w:hAnsi="Century Gothic"/>
          <w:sz w:val="16"/>
          <w:szCs w:val="16"/>
        </w:rPr>
        <w:t>….. (.......) il</w:t>
      </w:r>
      <w:r w:rsidR="0061769E" w:rsidRPr="0031077E">
        <w:rPr>
          <w:rFonts w:ascii="Century Gothic" w:hAnsi="Century Gothic"/>
          <w:sz w:val="16"/>
          <w:szCs w:val="16"/>
        </w:rPr>
        <w:t>……………………………………………………</w:t>
      </w:r>
    </w:p>
    <w:p w14:paraId="6F7AFE40" w14:textId="77777777" w:rsidR="0031077E" w:rsidRPr="0031077E" w:rsidRDefault="0031077E" w:rsidP="0031077E">
      <w:pPr>
        <w:jc w:val="center"/>
        <w:rPr>
          <w:rFonts w:ascii="Century Gothic" w:hAnsi="Century Gothic"/>
          <w:b/>
          <w:sz w:val="16"/>
          <w:szCs w:val="16"/>
        </w:rPr>
      </w:pPr>
    </w:p>
    <w:p w14:paraId="5C78DE46" w14:textId="77777777" w:rsidR="0061769E" w:rsidRPr="0031077E" w:rsidRDefault="0061769E" w:rsidP="0031077E">
      <w:pPr>
        <w:jc w:val="center"/>
        <w:rPr>
          <w:rFonts w:ascii="Century Gothic" w:hAnsi="Century Gothic"/>
          <w:b/>
          <w:sz w:val="16"/>
          <w:szCs w:val="16"/>
        </w:rPr>
      </w:pPr>
      <w:r w:rsidRPr="0031077E">
        <w:rPr>
          <w:rFonts w:ascii="Century Gothic" w:hAnsi="Century Gothic"/>
          <w:b/>
          <w:sz w:val="16"/>
          <w:szCs w:val="16"/>
        </w:rPr>
        <w:t>AUTORIZZA</w:t>
      </w:r>
    </w:p>
    <w:p w14:paraId="23F41B8B"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 xml:space="preserve">a titolo gratuito, senza limiti di tempo, ai sensi degli artt. 96 e 97 legge 22.4.1941 n. 633 (Legge sul diritto d’autore) e per i fini indicati in titolo </w:t>
      </w:r>
    </w:p>
    <w:p w14:paraId="66D15D7D"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w:t>
      </w:r>
      <w:r w:rsidRPr="0031077E">
        <w:rPr>
          <w:rFonts w:ascii="Century Gothic" w:hAnsi="Century Gothic"/>
          <w:sz w:val="16"/>
          <w:szCs w:val="16"/>
        </w:rPr>
        <w:tab/>
        <w:t xml:space="preserve">la pubblicazione e/o diffusione in qualsiasi forma dei propri testi, video e immagini sul sito internet, su carta stampata e/o su qualsiasi altro mezzo di diffusione di Pordenone Fiere </w:t>
      </w:r>
      <w:proofErr w:type="spellStart"/>
      <w:r w:rsidRPr="0031077E">
        <w:rPr>
          <w:rFonts w:ascii="Century Gothic" w:hAnsi="Century Gothic"/>
          <w:sz w:val="16"/>
          <w:szCs w:val="16"/>
        </w:rPr>
        <w:t>S.p.A</w:t>
      </w:r>
      <w:proofErr w:type="spellEnd"/>
      <w:r w:rsidRPr="0031077E">
        <w:rPr>
          <w:rFonts w:ascii="Century Gothic" w:hAnsi="Century Gothic"/>
          <w:sz w:val="16"/>
          <w:szCs w:val="16"/>
        </w:rPr>
        <w:t xml:space="preserve">, nonché </w:t>
      </w:r>
    </w:p>
    <w:p w14:paraId="08FC74E2"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w:t>
      </w:r>
      <w:r w:rsidRPr="0031077E">
        <w:rPr>
          <w:rFonts w:ascii="Century Gothic" w:hAnsi="Century Gothic"/>
          <w:sz w:val="16"/>
          <w:szCs w:val="16"/>
        </w:rPr>
        <w:tab/>
        <w:t xml:space="preserve">la conservazione in forma cartacea e digitale </w:t>
      </w:r>
    </w:p>
    <w:p w14:paraId="581CA7DD"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La presente liberatoria/autorizzazione potrà essere revocata in ogni tempo con comunicazione scritta da inviare via posta comune oppure e-mail ad amministrazione@pec.fierapordenone.it</w:t>
      </w:r>
    </w:p>
    <w:p w14:paraId="5E60B81A" w14:textId="77777777" w:rsidR="0061769E" w:rsidRPr="0031077E" w:rsidRDefault="0061769E" w:rsidP="0031077E">
      <w:pPr>
        <w:jc w:val="center"/>
        <w:rPr>
          <w:rFonts w:ascii="Century Gothic" w:hAnsi="Century Gothic"/>
          <w:b/>
          <w:sz w:val="16"/>
          <w:szCs w:val="16"/>
        </w:rPr>
      </w:pPr>
      <w:r w:rsidRPr="0031077E">
        <w:rPr>
          <w:rFonts w:ascii="Century Gothic" w:hAnsi="Century Gothic"/>
          <w:b/>
          <w:sz w:val="16"/>
          <w:szCs w:val="16"/>
        </w:rPr>
        <w:t>DICHIARA</w:t>
      </w:r>
    </w:p>
    <w:p w14:paraId="3F83B016"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che i materiali pubblicati soddisfano i seguenti requisiti previsti dalla normativa vigente:</w:t>
      </w:r>
    </w:p>
    <w:p w14:paraId="3A071263"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w:t>
      </w:r>
      <w:r w:rsidRPr="0031077E">
        <w:rPr>
          <w:rFonts w:ascii="Century Gothic" w:hAnsi="Century Gothic"/>
          <w:sz w:val="16"/>
          <w:szCs w:val="16"/>
        </w:rPr>
        <w:tab/>
        <w:t>non violano i diritti di terzi (compresi i diritti di proprietà intellettuale);</w:t>
      </w:r>
    </w:p>
    <w:p w14:paraId="3C592400"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w:t>
      </w:r>
      <w:r w:rsidRPr="0031077E">
        <w:rPr>
          <w:rFonts w:ascii="Century Gothic" w:hAnsi="Century Gothic"/>
          <w:sz w:val="16"/>
          <w:szCs w:val="16"/>
        </w:rPr>
        <w:tab/>
        <w:t xml:space="preserve">sono nella propria piena e libera disponibilità, avendo in tal caso acquisito da ogni eventuale terzo avente diritto su di essi espressa autorizzazione per l’affissione durante </w:t>
      </w:r>
      <w:proofErr w:type="spellStart"/>
      <w:r w:rsidRPr="0031077E">
        <w:rPr>
          <w:rFonts w:ascii="Century Gothic" w:hAnsi="Century Gothic"/>
          <w:sz w:val="16"/>
          <w:szCs w:val="16"/>
        </w:rPr>
        <w:t>Aquafarm</w:t>
      </w:r>
      <w:proofErr w:type="spellEnd"/>
      <w:r w:rsidRPr="0031077E">
        <w:rPr>
          <w:rFonts w:ascii="Century Gothic" w:hAnsi="Century Gothic"/>
          <w:sz w:val="16"/>
          <w:szCs w:val="16"/>
        </w:rPr>
        <w:t>/</w:t>
      </w:r>
      <w:proofErr w:type="spellStart"/>
      <w:r w:rsidRPr="0031077E">
        <w:rPr>
          <w:rFonts w:ascii="Century Gothic" w:hAnsi="Century Gothic"/>
          <w:sz w:val="16"/>
          <w:szCs w:val="16"/>
        </w:rPr>
        <w:t>Novelfarm</w:t>
      </w:r>
      <w:proofErr w:type="spellEnd"/>
      <w:r w:rsidRPr="0031077E">
        <w:rPr>
          <w:rFonts w:ascii="Century Gothic" w:hAnsi="Century Gothic"/>
          <w:sz w:val="16"/>
          <w:szCs w:val="16"/>
        </w:rPr>
        <w:t xml:space="preserve"> e alla pubblicazione in internet.</w:t>
      </w:r>
    </w:p>
    <w:p w14:paraId="42C6EB24" w14:textId="77777777" w:rsidR="0061769E" w:rsidRDefault="0061769E" w:rsidP="0061769E">
      <w:pPr>
        <w:rPr>
          <w:rFonts w:ascii="Century Gothic" w:hAnsi="Century Gothic"/>
          <w:sz w:val="16"/>
          <w:szCs w:val="16"/>
        </w:rPr>
      </w:pPr>
      <w:r w:rsidRPr="0031077E">
        <w:rPr>
          <w:rFonts w:ascii="Century Gothic" w:hAnsi="Century Gothic"/>
          <w:sz w:val="16"/>
          <w:szCs w:val="16"/>
        </w:rPr>
        <w:t xml:space="preserve">Nell’assumersi la piena responsabilità per i materiali pubblicati, il/la sottoscritto/a solleva gli amministratori e/o gestori del sito e il Pordenone Fiere </w:t>
      </w:r>
      <w:proofErr w:type="spellStart"/>
      <w:r w:rsidRPr="0031077E">
        <w:rPr>
          <w:rFonts w:ascii="Century Gothic" w:hAnsi="Century Gothic"/>
          <w:sz w:val="16"/>
          <w:szCs w:val="16"/>
        </w:rPr>
        <w:t>S.p.A</w:t>
      </w:r>
      <w:proofErr w:type="spellEnd"/>
      <w:r w:rsidRPr="0031077E">
        <w:rPr>
          <w:rFonts w:ascii="Century Gothic" w:hAnsi="Century Gothic"/>
          <w:sz w:val="16"/>
          <w:szCs w:val="16"/>
        </w:rPr>
        <w:t xml:space="preserve"> da ogni responsabilità in merito all’utilizzo dei suddetti materiali per i fini indicati in titolo.</w:t>
      </w:r>
    </w:p>
    <w:p w14:paraId="6437A76E" w14:textId="77777777" w:rsidR="0031077E" w:rsidRPr="0031077E" w:rsidRDefault="0031077E" w:rsidP="0061769E">
      <w:pPr>
        <w:rPr>
          <w:rFonts w:ascii="Century Gothic" w:hAnsi="Century Gothic"/>
          <w:sz w:val="16"/>
          <w:szCs w:val="16"/>
        </w:rPr>
      </w:pPr>
    </w:p>
    <w:p w14:paraId="461F219E"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 xml:space="preserve"> Luogo e data</w:t>
      </w:r>
    </w:p>
    <w:p w14:paraId="33599180"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w:t>
      </w:r>
    </w:p>
    <w:p w14:paraId="0E2FB2F2"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 xml:space="preserve"> Firma</w:t>
      </w:r>
    </w:p>
    <w:p w14:paraId="56F0A06A"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w:t>
      </w:r>
    </w:p>
    <w:p w14:paraId="6846ECAE"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 xml:space="preserve">PRIVACY. I dati messi a disposizione con la presente compilazione verranno registrati da parte di Pordenone Fiere Spa con sistema automatizzato in conformità alla legge 196/03 e al regolamento UE n. 2016/679 (GDPR) sul trattamento dei dati personali. Tali dati verranno trattati manualmente e/o elettronicamente senza il suo consenso espresso (art. 24, </w:t>
      </w:r>
      <w:proofErr w:type="spellStart"/>
      <w:r w:rsidRPr="0031077E">
        <w:rPr>
          <w:rFonts w:ascii="Century Gothic" w:hAnsi="Century Gothic"/>
          <w:sz w:val="16"/>
          <w:szCs w:val="16"/>
        </w:rPr>
        <w:t>lett</w:t>
      </w:r>
      <w:proofErr w:type="spellEnd"/>
      <w:r w:rsidRPr="0031077E">
        <w:rPr>
          <w:rFonts w:ascii="Century Gothic" w:hAnsi="Century Gothic"/>
          <w:sz w:val="16"/>
          <w:szCs w:val="16"/>
        </w:rPr>
        <w:t xml:space="preserve">. a), b), c), Codice Privacy e art. 6 </w:t>
      </w:r>
      <w:proofErr w:type="spellStart"/>
      <w:r w:rsidRPr="0031077E">
        <w:rPr>
          <w:rFonts w:ascii="Century Gothic" w:hAnsi="Century Gothic"/>
          <w:sz w:val="16"/>
          <w:szCs w:val="16"/>
        </w:rPr>
        <w:t>lett</w:t>
      </w:r>
      <w:proofErr w:type="spellEnd"/>
      <w:r w:rsidRPr="0031077E">
        <w:rPr>
          <w:rFonts w:ascii="Century Gothic" w:hAnsi="Century Gothic"/>
          <w:sz w:val="16"/>
          <w:szCs w:val="16"/>
        </w:rPr>
        <w:t xml:space="preserve">. b), c), e), f), GDPR) per finalità strettamente connesse e strumentali ai rapporti commerciali intercorrenti con la Società, con il suo esplicito consenso a fini di marketing per l'aggiornamento sulle iniziative di Pordenone Fiere Spa con invio di materiale informativo anche tramite terzi. </w:t>
      </w:r>
    </w:p>
    <w:p w14:paraId="03F2B7D1" w14:textId="77777777" w:rsidR="0031077E" w:rsidRPr="0031077E" w:rsidRDefault="0061769E" w:rsidP="0031077E">
      <w:pPr>
        <w:spacing w:after="0"/>
        <w:rPr>
          <w:rFonts w:ascii="Century Gothic" w:hAnsi="Century Gothic"/>
          <w:sz w:val="16"/>
          <w:szCs w:val="16"/>
        </w:rPr>
      </w:pPr>
      <w:r w:rsidRPr="0031077E">
        <w:rPr>
          <w:rFonts w:ascii="Century Gothic" w:hAnsi="Century Gothic"/>
          <w:sz w:val="16"/>
          <w:szCs w:val="16"/>
        </w:rPr>
        <w:t>Letta l’informativa, riportata sul retro della presente scheda, dichiaro la mia seguente volontà:</w:t>
      </w:r>
    </w:p>
    <w:p w14:paraId="11826FEC"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 xml:space="preserve">circa il trattamento dati per finalità di marketing diretto (ricerche di mercato, comunicazioni commerciali, comunicazioni promozionali e pubblicitarie via posta ordinaria, telefono con operatore, fax, e-mail, sms e altri simili strumenti propri o tramite terzi incaricati – piattaforme MAGNEWS E MAILUP) inerenti </w:t>
      </w:r>
      <w:proofErr w:type="gramStart"/>
      <w:r w:rsidRPr="0031077E">
        <w:rPr>
          <w:rFonts w:ascii="Century Gothic" w:hAnsi="Century Gothic"/>
          <w:sz w:val="16"/>
          <w:szCs w:val="16"/>
        </w:rPr>
        <w:t>l’attività</w:t>
      </w:r>
      <w:proofErr w:type="gramEnd"/>
      <w:r w:rsidRPr="0031077E">
        <w:rPr>
          <w:rFonts w:ascii="Century Gothic" w:hAnsi="Century Gothic"/>
          <w:sz w:val="16"/>
          <w:szCs w:val="16"/>
        </w:rPr>
        <w:t xml:space="preserve"> di Pordenone Fiere S.p.a. rispetto </w:t>
      </w:r>
      <w:proofErr w:type="spellStart"/>
      <w:r w:rsidRPr="0031077E">
        <w:rPr>
          <w:rFonts w:ascii="Century Gothic" w:hAnsi="Century Gothic"/>
          <w:sz w:val="16"/>
          <w:szCs w:val="16"/>
        </w:rPr>
        <w:t>AquaFarm</w:t>
      </w:r>
      <w:proofErr w:type="spellEnd"/>
      <w:r w:rsidRPr="0031077E">
        <w:rPr>
          <w:rFonts w:ascii="Century Gothic" w:hAnsi="Century Gothic"/>
          <w:sz w:val="16"/>
          <w:szCs w:val="16"/>
        </w:rPr>
        <w:t>/</w:t>
      </w:r>
      <w:proofErr w:type="spellStart"/>
      <w:r w:rsidRPr="0031077E">
        <w:rPr>
          <w:rFonts w:ascii="Century Gothic" w:hAnsi="Century Gothic"/>
          <w:sz w:val="16"/>
          <w:szCs w:val="16"/>
        </w:rPr>
        <w:t>NovelFarm</w:t>
      </w:r>
      <w:proofErr w:type="spellEnd"/>
      <w:r w:rsidRPr="0031077E">
        <w:rPr>
          <w:rFonts w:ascii="Century Gothic" w:hAnsi="Century Gothic"/>
          <w:sz w:val="16"/>
          <w:szCs w:val="16"/>
        </w:rPr>
        <w:t xml:space="preserve"> e settori attinenti:</w:t>
      </w:r>
    </w:p>
    <w:p w14:paraId="540C5D8A" w14:textId="77777777" w:rsidR="0031077E" w:rsidRDefault="0061769E" w:rsidP="0031077E">
      <w:pPr>
        <w:pStyle w:val="Paragrafoelenco"/>
        <w:numPr>
          <w:ilvl w:val="0"/>
          <w:numId w:val="2"/>
        </w:numPr>
        <w:rPr>
          <w:rFonts w:ascii="Century Gothic" w:hAnsi="Century Gothic"/>
          <w:sz w:val="16"/>
          <w:szCs w:val="16"/>
        </w:rPr>
      </w:pPr>
      <w:r w:rsidRPr="0031077E">
        <w:rPr>
          <w:rFonts w:ascii="Century Gothic" w:hAnsi="Century Gothic"/>
          <w:sz w:val="16"/>
          <w:szCs w:val="16"/>
        </w:rPr>
        <w:t>Do il consenso</w:t>
      </w:r>
      <w:r w:rsidRPr="0031077E">
        <w:rPr>
          <w:rFonts w:ascii="Century Gothic" w:hAnsi="Century Gothic"/>
          <w:sz w:val="16"/>
          <w:szCs w:val="16"/>
        </w:rPr>
        <w:tab/>
      </w:r>
      <w:r w:rsidRPr="0031077E">
        <w:rPr>
          <w:rFonts w:ascii="Century Gothic" w:hAnsi="Century Gothic"/>
          <w:sz w:val="16"/>
          <w:szCs w:val="16"/>
        </w:rPr>
        <w:tab/>
      </w:r>
      <w:r w:rsidRPr="0031077E">
        <w:rPr>
          <w:rFonts w:ascii="Century Gothic" w:hAnsi="Century Gothic"/>
          <w:sz w:val="16"/>
          <w:szCs w:val="16"/>
        </w:rPr>
        <w:tab/>
      </w:r>
    </w:p>
    <w:p w14:paraId="796D68CC" w14:textId="77777777" w:rsidR="0061769E" w:rsidRPr="0031077E" w:rsidRDefault="0061769E" w:rsidP="0031077E">
      <w:pPr>
        <w:pStyle w:val="Paragrafoelenco"/>
        <w:numPr>
          <w:ilvl w:val="0"/>
          <w:numId w:val="2"/>
        </w:numPr>
        <w:rPr>
          <w:rFonts w:ascii="Century Gothic" w:hAnsi="Century Gothic"/>
          <w:sz w:val="16"/>
          <w:szCs w:val="16"/>
        </w:rPr>
      </w:pPr>
      <w:r w:rsidRPr="0031077E">
        <w:rPr>
          <w:rFonts w:ascii="Century Gothic" w:hAnsi="Century Gothic"/>
          <w:sz w:val="16"/>
          <w:szCs w:val="16"/>
        </w:rPr>
        <w:t>Nego il consenso</w:t>
      </w:r>
      <w:r w:rsidRPr="0031077E">
        <w:rPr>
          <w:rFonts w:ascii="Century Gothic" w:hAnsi="Century Gothic"/>
          <w:sz w:val="16"/>
          <w:szCs w:val="16"/>
        </w:rPr>
        <w:tab/>
      </w:r>
    </w:p>
    <w:p w14:paraId="755A4900"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 xml:space="preserve">Circa il trattamento dati per la finalità di </w:t>
      </w:r>
      <w:proofErr w:type="spellStart"/>
      <w:r w:rsidRPr="0031077E">
        <w:rPr>
          <w:rFonts w:ascii="Century Gothic" w:hAnsi="Century Gothic"/>
          <w:sz w:val="16"/>
          <w:szCs w:val="16"/>
        </w:rPr>
        <w:t>profilazione</w:t>
      </w:r>
      <w:proofErr w:type="spellEnd"/>
    </w:p>
    <w:p w14:paraId="23AF7E9C" w14:textId="77777777" w:rsidR="0031077E" w:rsidRDefault="0061769E" w:rsidP="0031077E">
      <w:pPr>
        <w:pStyle w:val="Paragrafoelenco"/>
        <w:numPr>
          <w:ilvl w:val="0"/>
          <w:numId w:val="2"/>
        </w:numPr>
        <w:rPr>
          <w:rFonts w:ascii="Century Gothic" w:hAnsi="Century Gothic"/>
          <w:sz w:val="16"/>
          <w:szCs w:val="16"/>
        </w:rPr>
      </w:pPr>
      <w:r w:rsidRPr="0031077E">
        <w:rPr>
          <w:rFonts w:ascii="Century Gothic" w:hAnsi="Century Gothic"/>
          <w:sz w:val="16"/>
          <w:szCs w:val="16"/>
        </w:rPr>
        <w:t>Do il consenso</w:t>
      </w:r>
    </w:p>
    <w:p w14:paraId="1E98F905" w14:textId="77777777" w:rsidR="0061769E" w:rsidRPr="0031077E" w:rsidRDefault="0061769E" w:rsidP="0031077E">
      <w:pPr>
        <w:pStyle w:val="Paragrafoelenco"/>
        <w:numPr>
          <w:ilvl w:val="0"/>
          <w:numId w:val="2"/>
        </w:numPr>
        <w:rPr>
          <w:rFonts w:ascii="Century Gothic" w:hAnsi="Century Gothic"/>
          <w:sz w:val="16"/>
          <w:szCs w:val="16"/>
        </w:rPr>
      </w:pPr>
      <w:r w:rsidRPr="0031077E">
        <w:rPr>
          <w:rFonts w:ascii="Century Gothic" w:hAnsi="Century Gothic"/>
          <w:sz w:val="16"/>
          <w:szCs w:val="16"/>
        </w:rPr>
        <w:t>Nego il consenso</w:t>
      </w:r>
      <w:r w:rsidRPr="0031077E">
        <w:rPr>
          <w:rFonts w:ascii="Century Gothic" w:hAnsi="Century Gothic"/>
          <w:sz w:val="16"/>
          <w:szCs w:val="16"/>
        </w:rPr>
        <w:tab/>
      </w:r>
    </w:p>
    <w:p w14:paraId="6D960031" w14:textId="77777777" w:rsidR="0061769E" w:rsidRPr="0031077E" w:rsidRDefault="0061769E" w:rsidP="0061769E">
      <w:pPr>
        <w:rPr>
          <w:rFonts w:ascii="Century Gothic" w:hAnsi="Century Gothic"/>
          <w:sz w:val="16"/>
          <w:szCs w:val="16"/>
        </w:rPr>
      </w:pPr>
    </w:p>
    <w:p w14:paraId="2E924DAA"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DATA                                                                               FIRMA</w:t>
      </w:r>
    </w:p>
    <w:p w14:paraId="3DBA41F5" w14:textId="77777777" w:rsidR="0061769E" w:rsidRPr="0031077E" w:rsidRDefault="0061769E" w:rsidP="0061769E">
      <w:pPr>
        <w:rPr>
          <w:rFonts w:ascii="Century Gothic" w:hAnsi="Century Gothic"/>
          <w:sz w:val="16"/>
          <w:szCs w:val="16"/>
        </w:rPr>
      </w:pPr>
      <w:r w:rsidRPr="0031077E">
        <w:rPr>
          <w:rFonts w:ascii="Century Gothic" w:hAnsi="Century Gothic"/>
          <w:sz w:val="16"/>
          <w:szCs w:val="16"/>
        </w:rPr>
        <w:t>………………………………..</w:t>
      </w:r>
      <w:r w:rsidRPr="0031077E">
        <w:rPr>
          <w:rFonts w:ascii="Century Gothic" w:hAnsi="Century Gothic"/>
          <w:sz w:val="16"/>
          <w:szCs w:val="16"/>
        </w:rPr>
        <w:tab/>
      </w:r>
      <w:r w:rsidRPr="0031077E">
        <w:rPr>
          <w:rFonts w:ascii="Century Gothic" w:hAnsi="Century Gothic"/>
          <w:sz w:val="16"/>
          <w:szCs w:val="16"/>
        </w:rPr>
        <w:tab/>
      </w:r>
      <w:r w:rsidRPr="0031077E">
        <w:rPr>
          <w:rFonts w:ascii="Century Gothic" w:hAnsi="Century Gothic"/>
          <w:sz w:val="16"/>
          <w:szCs w:val="16"/>
        </w:rPr>
        <w:tab/>
        <w:t xml:space="preserve">         …………………………………………………….. </w:t>
      </w:r>
    </w:p>
    <w:p w14:paraId="2D812D9F" w14:textId="77777777" w:rsidR="00253432" w:rsidRDefault="00253432" w:rsidP="00253432">
      <w:pPr>
        <w:pBdr>
          <w:top w:val="nil"/>
          <w:left w:val="nil"/>
          <w:bottom w:val="nil"/>
          <w:right w:val="nil"/>
          <w:between w:val="nil"/>
          <w:bar w:val="nil"/>
        </w:pBdr>
        <w:spacing w:after="0" w:line="240" w:lineRule="auto"/>
        <w:jc w:val="center"/>
        <w:rPr>
          <w:rFonts w:ascii="Century Gothic" w:hAnsi="Century Gothic"/>
          <w:sz w:val="18"/>
          <w:szCs w:val="18"/>
        </w:rPr>
      </w:pPr>
    </w:p>
    <w:p w14:paraId="4FBFE987" w14:textId="77777777" w:rsidR="00253432" w:rsidRDefault="00253432" w:rsidP="00253432">
      <w:pPr>
        <w:pBdr>
          <w:top w:val="nil"/>
          <w:left w:val="nil"/>
          <w:bottom w:val="nil"/>
          <w:right w:val="nil"/>
          <w:between w:val="nil"/>
          <w:bar w:val="nil"/>
        </w:pBdr>
        <w:spacing w:after="0" w:line="240" w:lineRule="auto"/>
        <w:jc w:val="center"/>
        <w:rPr>
          <w:rFonts w:ascii="Century Gothic" w:hAnsi="Century Gothic"/>
          <w:sz w:val="18"/>
          <w:szCs w:val="18"/>
        </w:rPr>
      </w:pPr>
    </w:p>
    <w:p w14:paraId="106EC5CC" w14:textId="77777777" w:rsidR="00253432" w:rsidRPr="00253432" w:rsidRDefault="00253432" w:rsidP="00253432">
      <w:pPr>
        <w:pBdr>
          <w:top w:val="nil"/>
          <w:left w:val="nil"/>
          <w:bottom w:val="nil"/>
          <w:right w:val="nil"/>
          <w:between w:val="nil"/>
          <w:bar w:val="nil"/>
        </w:pBdr>
        <w:spacing w:after="0" w:line="240" w:lineRule="auto"/>
        <w:jc w:val="center"/>
        <w:rPr>
          <w:rFonts w:ascii="Century Gothic" w:eastAsia="Arial Unicode MS" w:hAnsi="Century Gothic" w:cs="Helvetica Neue"/>
          <w:b/>
          <w:bCs/>
          <w:sz w:val="14"/>
          <w:szCs w:val="14"/>
          <w:bdr w:val="nil"/>
        </w:rPr>
      </w:pPr>
      <w:r w:rsidRPr="00253432">
        <w:rPr>
          <w:rFonts w:ascii="Century Gothic" w:eastAsia="Arial Unicode MS" w:hAnsi="Century Gothic" w:cs="Helvetica Neue"/>
          <w:b/>
          <w:bCs/>
          <w:sz w:val="14"/>
          <w:szCs w:val="14"/>
          <w:bdr w:val="nil"/>
        </w:rPr>
        <w:lastRenderedPageBreak/>
        <w:t>INFORMATIVA SUL TRATTAMENTO DEI DATI PERSONALI</w:t>
      </w:r>
    </w:p>
    <w:p w14:paraId="04A6F037" w14:textId="77777777"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bCs/>
          <w:sz w:val="14"/>
          <w:szCs w:val="14"/>
          <w:bdr w:val="nil"/>
        </w:rPr>
      </w:pPr>
      <w:r w:rsidRPr="00253432">
        <w:rPr>
          <w:rFonts w:ascii="Century Gothic" w:eastAsia="Arial Unicode MS" w:hAnsi="Century Gothic" w:cs="Helvetica Neue"/>
          <w:bCs/>
          <w:sz w:val="14"/>
          <w:szCs w:val="14"/>
          <w:bdr w:val="nil"/>
        </w:rPr>
        <w:t xml:space="preserve">La presente informativa viene resa ai sensi dell’art. 13 del Regolamento UE 2016/679 del Parlamento europeo e del Consiglio del 27.04.2016 relativo alla protezione delle persone fisiche con riguardo al trattamento dei dati personali, nonché alla libera circolazione di tali dati (c.d. “Regolamento generale sul trattamento dei dati personali” o “GDPR”) e del D. </w:t>
      </w:r>
      <w:proofErr w:type="spellStart"/>
      <w:r w:rsidRPr="00253432">
        <w:rPr>
          <w:rFonts w:ascii="Century Gothic" w:eastAsia="Arial Unicode MS" w:hAnsi="Century Gothic" w:cs="Helvetica Neue"/>
          <w:bCs/>
          <w:sz w:val="14"/>
          <w:szCs w:val="14"/>
          <w:bdr w:val="nil"/>
        </w:rPr>
        <w:t>Lgs</w:t>
      </w:r>
      <w:proofErr w:type="spellEnd"/>
      <w:r w:rsidRPr="00253432">
        <w:rPr>
          <w:rFonts w:ascii="Century Gothic" w:eastAsia="Arial Unicode MS" w:hAnsi="Century Gothic" w:cs="Helvetica Neue"/>
          <w:bCs/>
          <w:sz w:val="14"/>
          <w:szCs w:val="14"/>
          <w:bdr w:val="nil"/>
        </w:rPr>
        <w:t xml:space="preserve">. 30.06.2003, n. 196, così come modificato ed integrato dal D. </w:t>
      </w:r>
      <w:proofErr w:type="spellStart"/>
      <w:r w:rsidRPr="00253432">
        <w:rPr>
          <w:rFonts w:ascii="Century Gothic" w:eastAsia="Arial Unicode MS" w:hAnsi="Century Gothic" w:cs="Helvetica Neue"/>
          <w:bCs/>
          <w:sz w:val="14"/>
          <w:szCs w:val="14"/>
          <w:bdr w:val="nil"/>
        </w:rPr>
        <w:t>Lgs</w:t>
      </w:r>
      <w:proofErr w:type="spellEnd"/>
      <w:r w:rsidRPr="00253432">
        <w:rPr>
          <w:rFonts w:ascii="Century Gothic" w:eastAsia="Arial Unicode MS" w:hAnsi="Century Gothic" w:cs="Helvetica Neue"/>
          <w:bCs/>
          <w:sz w:val="14"/>
          <w:szCs w:val="14"/>
          <w:bdr w:val="nil"/>
        </w:rPr>
        <w:t xml:space="preserve">. 10.08.2018, n. 101 (“Codice in materia di dati personali” o “Codice Privacy”) da: </w:t>
      </w:r>
      <w:r w:rsidRPr="00253432">
        <w:rPr>
          <w:rFonts w:ascii="Century Gothic" w:eastAsia="Arial Unicode MS" w:hAnsi="Century Gothic" w:cs="Arial"/>
          <w:bCs/>
          <w:sz w:val="14"/>
          <w:szCs w:val="14"/>
          <w:bdr w:val="nil"/>
        </w:rPr>
        <w:t>►</w:t>
      </w:r>
      <w:r w:rsidRPr="00253432">
        <w:rPr>
          <w:rFonts w:ascii="Century Gothic" w:eastAsia="Arial Unicode MS" w:hAnsi="Century Gothic" w:cs="Helvetica Neue"/>
          <w:bCs/>
          <w:sz w:val="14"/>
          <w:szCs w:val="14"/>
          <w:bdr w:val="nil"/>
        </w:rPr>
        <w:t xml:space="preserve"> </w:t>
      </w:r>
      <w:r w:rsidRPr="00253432">
        <w:rPr>
          <w:rFonts w:ascii="Century Gothic" w:eastAsia="Arial Unicode MS" w:hAnsi="Century Gothic" w:cs="Helvetica Neue"/>
          <w:b/>
          <w:bCs/>
          <w:sz w:val="14"/>
          <w:szCs w:val="14"/>
          <w:bdr w:val="nil"/>
        </w:rPr>
        <w:t>PORDENONE FIERE SPA</w:t>
      </w:r>
      <w:r w:rsidRPr="00253432">
        <w:rPr>
          <w:rFonts w:ascii="Century Gothic" w:eastAsia="Arial Unicode MS" w:hAnsi="Century Gothic" w:cs="Helvetica Neue"/>
          <w:sz w:val="14"/>
          <w:szCs w:val="14"/>
          <w:bdr w:val="nil"/>
        </w:rPr>
        <w:t xml:space="preserve"> con sede legale in</w:t>
      </w:r>
      <w:r w:rsidRPr="00253432">
        <w:rPr>
          <w:rFonts w:ascii="Century Gothic" w:eastAsia="Arial Unicode MS" w:hAnsi="Century Gothic" w:cs="Helvetica Neue"/>
          <w:b/>
          <w:sz w:val="14"/>
          <w:szCs w:val="14"/>
          <w:bdr w:val="nil"/>
        </w:rPr>
        <w:t xml:space="preserve"> 33170 – Pordenone</w:t>
      </w:r>
      <w:r w:rsidRPr="00253432">
        <w:rPr>
          <w:rFonts w:ascii="Century Gothic" w:eastAsia="Arial Unicode MS" w:hAnsi="Century Gothic" w:cs="Helvetica Neue"/>
          <w:sz w:val="14"/>
          <w:szCs w:val="14"/>
          <w:bdr w:val="nil"/>
        </w:rPr>
        <w:t xml:space="preserve">, via </w:t>
      </w:r>
      <w:r w:rsidRPr="00253432">
        <w:rPr>
          <w:rFonts w:ascii="Century Gothic" w:eastAsia="Arial Unicode MS" w:hAnsi="Century Gothic" w:cs="Helvetica Neue"/>
          <w:b/>
          <w:sz w:val="14"/>
          <w:szCs w:val="14"/>
          <w:bdr w:val="nil"/>
        </w:rPr>
        <w:t>Viale Treviso</w:t>
      </w:r>
      <w:r w:rsidRPr="00253432">
        <w:rPr>
          <w:rFonts w:ascii="Century Gothic" w:eastAsia="Arial Unicode MS" w:hAnsi="Century Gothic" w:cs="Helvetica Neue"/>
          <w:sz w:val="14"/>
          <w:szCs w:val="14"/>
          <w:bdr w:val="nil"/>
        </w:rPr>
        <w:t xml:space="preserve">, </w:t>
      </w:r>
      <w:r w:rsidRPr="00253432">
        <w:rPr>
          <w:rFonts w:ascii="Century Gothic" w:eastAsia="Arial Unicode MS" w:hAnsi="Century Gothic" w:cs="Helvetica Neue"/>
          <w:b/>
          <w:sz w:val="14"/>
          <w:szCs w:val="14"/>
          <w:bdr w:val="nil"/>
        </w:rPr>
        <w:t>1</w:t>
      </w:r>
      <w:r w:rsidRPr="00253432">
        <w:rPr>
          <w:rFonts w:ascii="Century Gothic" w:eastAsia="Arial Unicode MS" w:hAnsi="Century Gothic" w:cs="Helvetica Neue"/>
          <w:sz w:val="14"/>
          <w:szCs w:val="14"/>
          <w:bdr w:val="nil"/>
        </w:rPr>
        <w:t xml:space="preserve">, C.F./P.I. </w:t>
      </w:r>
      <w:r w:rsidRPr="00253432">
        <w:rPr>
          <w:rFonts w:ascii="Century Gothic" w:eastAsia="Arial Unicode MS" w:hAnsi="Century Gothic" w:cs="Helvetica Neue"/>
          <w:b/>
          <w:sz w:val="14"/>
          <w:szCs w:val="14"/>
          <w:bdr w:val="nil"/>
        </w:rPr>
        <w:t>00076940931</w:t>
      </w:r>
      <w:r w:rsidRPr="00253432">
        <w:rPr>
          <w:rFonts w:ascii="Century Gothic" w:eastAsia="Arial Unicode MS" w:hAnsi="Century Gothic" w:cs="Helvetica Neue"/>
          <w:sz w:val="14"/>
          <w:szCs w:val="14"/>
          <w:bdr w:val="nil"/>
        </w:rPr>
        <w:t xml:space="preserve">, in persona di </w:t>
      </w:r>
      <w:r w:rsidRPr="00253432">
        <w:rPr>
          <w:rFonts w:ascii="Century Gothic" w:eastAsia="Arial Unicode MS" w:hAnsi="Century Gothic" w:cs="Helvetica Neue"/>
          <w:b/>
          <w:sz w:val="14"/>
          <w:szCs w:val="14"/>
          <w:bdr w:val="nil"/>
        </w:rPr>
        <w:t>legale rappresentante pro-tempore</w:t>
      </w:r>
      <w:r w:rsidRPr="00253432">
        <w:rPr>
          <w:rFonts w:ascii="Century Gothic" w:eastAsia="Arial Unicode MS" w:hAnsi="Century Gothic" w:cs="Helvetica Neue"/>
          <w:sz w:val="14"/>
          <w:szCs w:val="14"/>
          <w:bdr w:val="nil"/>
        </w:rPr>
        <w:t xml:space="preserve">; </w:t>
      </w:r>
      <w:r w:rsidRPr="00253432">
        <w:rPr>
          <w:rFonts w:ascii="Century Gothic" w:eastAsia="Arial Unicode MS" w:hAnsi="Century Gothic" w:cs="Helvetica Neue"/>
          <w:bCs/>
          <w:sz w:val="14"/>
          <w:szCs w:val="14"/>
          <w:bdr w:val="nil"/>
        </w:rPr>
        <w:t>nella qualità di Titolare del trattamento (in seguito “</w:t>
      </w:r>
      <w:r w:rsidRPr="00253432">
        <w:rPr>
          <w:rFonts w:ascii="Century Gothic" w:eastAsia="Arial Unicode MS" w:hAnsi="Century Gothic" w:cs="Helvetica Neue"/>
          <w:b/>
          <w:bCs/>
          <w:sz w:val="14"/>
          <w:szCs w:val="14"/>
          <w:bdr w:val="nil"/>
        </w:rPr>
        <w:t>Titolare</w:t>
      </w:r>
      <w:r w:rsidRPr="00253432">
        <w:rPr>
          <w:rFonts w:ascii="Century Gothic" w:eastAsia="Arial Unicode MS" w:hAnsi="Century Gothic" w:cs="Helvetica Neue"/>
          <w:bCs/>
          <w:sz w:val="14"/>
          <w:szCs w:val="14"/>
          <w:bdr w:val="nil"/>
        </w:rPr>
        <w:t>”).</w:t>
      </w:r>
    </w:p>
    <w:p w14:paraId="135A1DF0" w14:textId="77777777"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bCs/>
          <w:sz w:val="14"/>
          <w:szCs w:val="14"/>
          <w:bdr w:val="nil"/>
        </w:rPr>
      </w:pPr>
      <w:r w:rsidRPr="00253432">
        <w:rPr>
          <w:rFonts w:ascii="Century Gothic" w:eastAsia="Arial Unicode MS" w:hAnsi="Century Gothic" w:cs="Helvetica Neue"/>
          <w:bCs/>
          <w:sz w:val="14"/>
          <w:szCs w:val="14"/>
          <w:bdr w:val="nil"/>
        </w:rPr>
        <w:t>Il Titolare, consapevole dell'importanza di garantire la sicurezza delle informazioni private, in conformità alla legislazione europea e italiana applicabili, in ossequio al principio di trasparenza di cui all’art. 12, GDPR, di seguito fornisce le seguenti informazioni al fine di rendere consapevole l’utente delle caratteristiche e delle modalità del trattamento dei dati personali.</w:t>
      </w:r>
    </w:p>
    <w:p w14:paraId="033B3D42"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b/>
          <w:bCs/>
          <w:sz w:val="14"/>
          <w:szCs w:val="14"/>
          <w:bdr w:val="nil"/>
        </w:rPr>
      </w:pPr>
      <w:r w:rsidRPr="00253432">
        <w:rPr>
          <w:rFonts w:ascii="Century Gothic" w:eastAsia="Arial Unicode MS" w:hAnsi="Century Gothic" w:cs="Helvetica Neue"/>
          <w:b/>
          <w:bCs/>
          <w:sz w:val="14"/>
          <w:szCs w:val="14"/>
          <w:bdr w:val="nil"/>
        </w:rPr>
        <w:t>Oggetto del trattamento</w:t>
      </w:r>
      <w:r w:rsidRPr="00253432">
        <w:rPr>
          <w:rFonts w:ascii="Century Gothic" w:eastAsia="Arial Unicode MS" w:hAnsi="Century Gothic" w:cs="Helvetica Neue"/>
          <w:b/>
          <w:bCs/>
          <w:sz w:val="14"/>
          <w:szCs w:val="14"/>
          <w:bdr w:val="nil"/>
        </w:rPr>
        <w:tab/>
      </w:r>
      <w:r w:rsidRPr="00253432">
        <w:rPr>
          <w:rFonts w:ascii="Century Gothic" w:eastAsia="Arial Unicode MS" w:hAnsi="Century Gothic" w:cs="Helvetica Neue"/>
          <w:b/>
          <w:bCs/>
          <w:sz w:val="14"/>
          <w:szCs w:val="14"/>
          <w:bdr w:val="nil"/>
        </w:rPr>
        <w:br/>
      </w:r>
      <w:r w:rsidRPr="00253432">
        <w:rPr>
          <w:rFonts w:ascii="Century Gothic" w:eastAsia="Arial Unicode MS" w:hAnsi="Century Gothic" w:cs="Helvetica Neue"/>
          <w:bCs/>
          <w:sz w:val="14"/>
          <w:szCs w:val="14"/>
          <w:bdr w:val="nil"/>
        </w:rPr>
        <w:t>Il Titolare tratta i dati personali identificativi (a titolo esemplificativo, dati anagrafici come nome, cognome, codice fiscale, dati di contatto come indirizzo di residenza, e-mail, numero telefonico), nonché altre informazioni (a titolo esemplificativo, domiciliazioni ed estremi di conti correnti bancari) – in seguito, “dati personali” o anche “dati”, da Lei comunicati, o altrimenti acquisiti nei limiti di quanto previsto dall’art. 14, comma 5, GDPR, nell’ambito dei rapporti commerciali intercorrenti con il Titolare stesso.</w:t>
      </w:r>
    </w:p>
    <w:p w14:paraId="12A9C1E1"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b/>
          <w:bCs/>
          <w:sz w:val="14"/>
          <w:szCs w:val="14"/>
          <w:bdr w:val="nil"/>
        </w:rPr>
        <w:t>Base giuridica e finalità del trattamento</w:t>
      </w:r>
      <w:r w:rsidRPr="00253432">
        <w:rPr>
          <w:rFonts w:ascii="Century Gothic" w:eastAsia="Arial Unicode MS" w:hAnsi="Century Gothic" w:cs="Helvetica Neue"/>
          <w:b/>
          <w:bCs/>
          <w:sz w:val="14"/>
          <w:szCs w:val="14"/>
          <w:bdr w:val="nil"/>
        </w:rPr>
        <w:tab/>
      </w:r>
      <w:r w:rsidRPr="00253432">
        <w:rPr>
          <w:rFonts w:ascii="Century Gothic" w:eastAsia="Arial Unicode MS" w:hAnsi="Century Gothic" w:cs="Helvetica Neue"/>
          <w:b/>
          <w:bCs/>
          <w:sz w:val="14"/>
          <w:szCs w:val="14"/>
          <w:bdr w:val="nil"/>
        </w:rPr>
        <w:br/>
      </w:r>
      <w:r w:rsidRPr="00253432">
        <w:rPr>
          <w:rFonts w:ascii="Century Gothic" w:eastAsia="Arial Unicode MS" w:hAnsi="Century Gothic" w:cs="Helvetica Neue"/>
          <w:sz w:val="14"/>
          <w:szCs w:val="14"/>
          <w:bdr w:val="nil"/>
        </w:rPr>
        <w:t xml:space="preserve">I Suoi dati personali sono trattati: </w:t>
      </w:r>
    </w:p>
    <w:p w14:paraId="157F915C" w14:textId="77777777" w:rsidR="00253432" w:rsidRPr="00253432" w:rsidRDefault="00253432" w:rsidP="00253432">
      <w:pPr>
        <w:numPr>
          <w:ilvl w:val="0"/>
          <w:numId w:val="4"/>
        </w:numPr>
        <w:pBdr>
          <w:top w:val="nil"/>
          <w:left w:val="nil"/>
          <w:bottom w:val="nil"/>
          <w:right w:val="nil"/>
          <w:between w:val="nil"/>
          <w:bar w:val="nil"/>
        </w:pBdr>
        <w:tabs>
          <w:tab w:val="left" w:pos="284"/>
          <w:tab w:val="left" w:pos="426"/>
        </w:tabs>
        <w:spacing w:after="0" w:line="240" w:lineRule="auto"/>
        <w:ind w:left="0" w:firstLine="0"/>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senza il Suo consenso espresso (</w:t>
      </w:r>
      <w:r w:rsidRPr="00253432">
        <w:rPr>
          <w:rFonts w:ascii="Century Gothic" w:eastAsia="Helvetica Neue" w:hAnsi="Century Gothic" w:cs="Helvetica Neue"/>
          <w:i/>
          <w:sz w:val="14"/>
          <w:szCs w:val="14"/>
        </w:rPr>
        <w:t>cfr</w:t>
      </w:r>
      <w:r w:rsidRPr="00253432">
        <w:rPr>
          <w:rFonts w:ascii="Century Gothic" w:eastAsia="Helvetica Neue" w:hAnsi="Century Gothic" w:cs="Helvetica Neue"/>
          <w:sz w:val="14"/>
          <w:szCs w:val="14"/>
        </w:rPr>
        <w:t xml:space="preserve">. art. 6, </w:t>
      </w:r>
      <w:proofErr w:type="spellStart"/>
      <w:r w:rsidRPr="00253432">
        <w:rPr>
          <w:rFonts w:ascii="Century Gothic" w:eastAsia="Helvetica Neue" w:hAnsi="Century Gothic" w:cs="Helvetica Neue"/>
          <w:sz w:val="14"/>
          <w:szCs w:val="14"/>
        </w:rPr>
        <w:t>lett</w:t>
      </w:r>
      <w:proofErr w:type="spellEnd"/>
      <w:r w:rsidRPr="00253432">
        <w:rPr>
          <w:rFonts w:ascii="Century Gothic" w:eastAsia="Helvetica Neue" w:hAnsi="Century Gothic" w:cs="Helvetica Neue"/>
          <w:sz w:val="14"/>
          <w:szCs w:val="14"/>
        </w:rPr>
        <w:t>. b, GDPR), per le seguenti finalità:</w:t>
      </w:r>
    </w:p>
    <w:p w14:paraId="59F83EE0" w14:textId="77777777" w:rsidR="00253432" w:rsidRPr="00253432" w:rsidRDefault="00253432" w:rsidP="00253432">
      <w:pPr>
        <w:tabs>
          <w:tab w:val="left" w:pos="284"/>
          <w:tab w:val="left" w:pos="426"/>
        </w:tabs>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i. dare esecuzione alle richieste di contratto (</w:t>
      </w:r>
      <w:r w:rsidRPr="00253432">
        <w:rPr>
          <w:rFonts w:ascii="Century Gothic" w:eastAsia="Helvetica Neue" w:hAnsi="Century Gothic" w:cs="Helvetica Neue"/>
          <w:b/>
          <w:sz w:val="14"/>
          <w:szCs w:val="14"/>
        </w:rPr>
        <w:t>finalità contrattuali</w:t>
      </w:r>
      <w:r w:rsidRPr="00253432">
        <w:rPr>
          <w:rFonts w:ascii="Century Gothic" w:eastAsia="Helvetica Neue" w:hAnsi="Century Gothic" w:cs="Helvetica Neue"/>
          <w:sz w:val="14"/>
          <w:szCs w:val="14"/>
        </w:rPr>
        <w:t xml:space="preserve">). </w:t>
      </w:r>
    </w:p>
    <w:p w14:paraId="23910A04" w14:textId="77777777" w:rsidR="00253432" w:rsidRPr="00253432" w:rsidRDefault="00253432" w:rsidP="00253432">
      <w:pPr>
        <w:tabs>
          <w:tab w:val="left" w:pos="284"/>
          <w:tab w:val="left" w:pos="426"/>
        </w:tabs>
        <w:spacing w:after="0"/>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In tale caso, infatti, l’esecuzione di un contratto di cui Lei è parte o l'esecuzione di misure precontrattuali adottate dietro Sua richiesta, costituisce base giuridica del trattamento.</w:t>
      </w:r>
    </w:p>
    <w:p w14:paraId="0E3A11D9" w14:textId="77777777" w:rsidR="00253432" w:rsidRPr="00253432" w:rsidRDefault="00253432" w:rsidP="00253432">
      <w:pPr>
        <w:pBdr>
          <w:top w:val="nil"/>
          <w:left w:val="nil"/>
          <w:bottom w:val="nil"/>
          <w:right w:val="nil"/>
          <w:between w:val="nil"/>
          <w:bar w:val="nil"/>
        </w:pBdr>
        <w:tabs>
          <w:tab w:val="left" w:pos="426"/>
        </w:tabs>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Inoltre, Le significhiamo che i Suoi dati personali potranno essere trattati senza il Suo consenso espresso (</w:t>
      </w:r>
      <w:r w:rsidRPr="00253432">
        <w:rPr>
          <w:rFonts w:ascii="Century Gothic" w:eastAsia="Arial Unicode MS" w:hAnsi="Century Gothic" w:cs="Helvetica Neue"/>
          <w:i/>
          <w:sz w:val="14"/>
          <w:szCs w:val="14"/>
          <w:bdr w:val="nil"/>
        </w:rPr>
        <w:t>cfr</w:t>
      </w:r>
      <w:r w:rsidRPr="00253432">
        <w:rPr>
          <w:rFonts w:ascii="Century Gothic" w:eastAsia="Arial Unicode MS" w:hAnsi="Century Gothic" w:cs="Helvetica Neue"/>
          <w:sz w:val="14"/>
          <w:szCs w:val="14"/>
          <w:bdr w:val="nil"/>
        </w:rPr>
        <w:t xml:space="preserve">. art. 6, </w:t>
      </w:r>
      <w:proofErr w:type="spellStart"/>
      <w:r w:rsidRPr="00253432">
        <w:rPr>
          <w:rFonts w:ascii="Century Gothic" w:eastAsia="Arial Unicode MS" w:hAnsi="Century Gothic" w:cs="Helvetica Neue"/>
          <w:sz w:val="14"/>
          <w:szCs w:val="14"/>
          <w:bdr w:val="nil"/>
        </w:rPr>
        <w:t>lett</w:t>
      </w:r>
      <w:proofErr w:type="spellEnd"/>
      <w:r w:rsidRPr="00253432">
        <w:rPr>
          <w:rFonts w:ascii="Century Gothic" w:eastAsia="Arial Unicode MS" w:hAnsi="Century Gothic" w:cs="Helvetica Neue"/>
          <w:sz w:val="14"/>
          <w:szCs w:val="14"/>
          <w:bdr w:val="nil"/>
        </w:rPr>
        <w:t xml:space="preserve">. b, c, d, e, f), al fine di: </w:t>
      </w:r>
    </w:p>
    <w:p w14:paraId="64CB75DD" w14:textId="77777777" w:rsidR="00253432" w:rsidRPr="00253432" w:rsidRDefault="00253432" w:rsidP="00253432">
      <w:pPr>
        <w:pBdr>
          <w:top w:val="nil"/>
          <w:left w:val="nil"/>
          <w:bottom w:val="nil"/>
          <w:right w:val="nil"/>
          <w:between w:val="nil"/>
          <w:bar w:val="nil"/>
        </w:pBdr>
        <w:tabs>
          <w:tab w:val="left" w:pos="426"/>
        </w:tabs>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i. adempiere agli obblighi amministrativi, contabili e fiscali, derivanti dal rapporto contrattuale in essere; </w:t>
      </w:r>
    </w:p>
    <w:p w14:paraId="6C759CCA" w14:textId="77777777" w:rsidR="00253432" w:rsidRPr="00253432" w:rsidRDefault="00253432" w:rsidP="00253432">
      <w:pPr>
        <w:pBdr>
          <w:top w:val="nil"/>
          <w:left w:val="nil"/>
          <w:bottom w:val="nil"/>
          <w:right w:val="nil"/>
          <w:between w:val="nil"/>
          <w:bar w:val="nil"/>
        </w:pBdr>
        <w:tabs>
          <w:tab w:val="left" w:pos="426"/>
        </w:tabs>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ii. adempiere agli obblighi previsti dalla legge, da un regolamento, dalla normativa comunitaria o da un ordine dell’Autorità; </w:t>
      </w:r>
    </w:p>
    <w:p w14:paraId="770CD4BC" w14:textId="77777777" w:rsidR="00253432" w:rsidRPr="00253432" w:rsidRDefault="00253432" w:rsidP="00253432">
      <w:pPr>
        <w:pBdr>
          <w:top w:val="nil"/>
          <w:left w:val="nil"/>
          <w:bottom w:val="nil"/>
          <w:right w:val="nil"/>
          <w:between w:val="nil"/>
          <w:bar w:val="nil"/>
        </w:pBdr>
        <w:tabs>
          <w:tab w:val="left" w:pos="426"/>
        </w:tabs>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iii. salvaguardare gli interessi vitali dell’interessato o di un’altra persona fisica; </w:t>
      </w:r>
    </w:p>
    <w:p w14:paraId="424A2B1B" w14:textId="77777777" w:rsidR="00253432" w:rsidRPr="00253432" w:rsidRDefault="00253432" w:rsidP="00253432">
      <w:pPr>
        <w:pBdr>
          <w:top w:val="nil"/>
          <w:left w:val="nil"/>
          <w:bottom w:val="nil"/>
          <w:right w:val="nil"/>
          <w:between w:val="nil"/>
          <w:bar w:val="nil"/>
        </w:pBdr>
        <w:tabs>
          <w:tab w:val="left" w:pos="426"/>
        </w:tabs>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iv. eseguire compiti di interesse pubblico o connesso all’esercizio di pubblici poteri di cui è investito il Titolare del trattamento; </w:t>
      </w:r>
    </w:p>
    <w:p w14:paraId="3264798F" w14:textId="77777777" w:rsidR="00253432" w:rsidRPr="00253432" w:rsidRDefault="00253432" w:rsidP="00253432">
      <w:pPr>
        <w:pBdr>
          <w:top w:val="nil"/>
          <w:left w:val="nil"/>
          <w:bottom w:val="nil"/>
          <w:right w:val="nil"/>
          <w:between w:val="nil"/>
          <w:bar w:val="nil"/>
        </w:pBdr>
        <w:tabs>
          <w:tab w:val="left" w:pos="426"/>
        </w:tabs>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v. perseguire un legittimo interesse del Titolare del trattamento o di terzi, nei limiti ed alle condizioni di cui all’art. 6, lettera f), GDPR; </w:t>
      </w:r>
    </w:p>
    <w:p w14:paraId="5398391E" w14:textId="77777777" w:rsidR="00253432" w:rsidRPr="00253432" w:rsidRDefault="00253432" w:rsidP="00253432">
      <w:pPr>
        <w:pBdr>
          <w:top w:val="nil"/>
          <w:left w:val="nil"/>
          <w:bottom w:val="nil"/>
          <w:right w:val="nil"/>
          <w:between w:val="nil"/>
          <w:bar w:val="nil"/>
        </w:pBdr>
        <w:tabs>
          <w:tab w:val="left" w:pos="426"/>
        </w:tabs>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vi. esercitare i diritti del Titolare (a mero titolo esemplificativo, il diritto di difesa in giudizio).</w:t>
      </w:r>
    </w:p>
    <w:p w14:paraId="11D40965" w14:textId="77777777" w:rsidR="00253432" w:rsidRPr="00253432" w:rsidRDefault="00253432" w:rsidP="00253432">
      <w:pPr>
        <w:numPr>
          <w:ilvl w:val="0"/>
          <w:numId w:val="4"/>
        </w:numPr>
        <w:pBdr>
          <w:top w:val="nil"/>
          <w:left w:val="nil"/>
          <w:bottom w:val="nil"/>
          <w:right w:val="nil"/>
          <w:between w:val="nil"/>
          <w:bar w:val="nil"/>
        </w:pBdr>
        <w:tabs>
          <w:tab w:val="left" w:pos="284"/>
          <w:tab w:val="left" w:pos="426"/>
        </w:tabs>
        <w:spacing w:after="0" w:line="240" w:lineRule="auto"/>
        <w:ind w:left="0" w:firstLine="0"/>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solo previo Suo specifico e inequivocabile consenso (</w:t>
      </w:r>
      <w:r w:rsidRPr="00253432">
        <w:rPr>
          <w:rFonts w:ascii="Century Gothic" w:eastAsia="Helvetica Neue" w:hAnsi="Century Gothic" w:cs="Helvetica Neue"/>
          <w:i/>
          <w:sz w:val="14"/>
          <w:szCs w:val="14"/>
        </w:rPr>
        <w:t>cfr</w:t>
      </w:r>
      <w:r w:rsidRPr="00253432">
        <w:rPr>
          <w:rFonts w:ascii="Century Gothic" w:eastAsia="Helvetica Neue" w:hAnsi="Century Gothic" w:cs="Helvetica Neue"/>
          <w:sz w:val="14"/>
          <w:szCs w:val="14"/>
        </w:rPr>
        <w:t xml:space="preserve">. artt. 6, </w:t>
      </w:r>
      <w:proofErr w:type="spellStart"/>
      <w:r w:rsidRPr="00253432">
        <w:rPr>
          <w:rFonts w:ascii="Century Gothic" w:eastAsia="Helvetica Neue" w:hAnsi="Century Gothic" w:cs="Helvetica Neue"/>
          <w:sz w:val="14"/>
          <w:szCs w:val="14"/>
        </w:rPr>
        <w:t>lett</w:t>
      </w:r>
      <w:proofErr w:type="spellEnd"/>
      <w:r w:rsidRPr="00253432">
        <w:rPr>
          <w:rFonts w:ascii="Century Gothic" w:eastAsia="Helvetica Neue" w:hAnsi="Century Gothic" w:cs="Helvetica Neue"/>
          <w:sz w:val="14"/>
          <w:szCs w:val="14"/>
        </w:rPr>
        <w:t xml:space="preserve">. a, 7, GDPR), per le seguenti ulteriori finalità: </w:t>
      </w:r>
    </w:p>
    <w:p w14:paraId="0E7924D6" w14:textId="77777777" w:rsidR="00253432" w:rsidRPr="00253432" w:rsidRDefault="00253432" w:rsidP="00253432">
      <w:pPr>
        <w:numPr>
          <w:ilvl w:val="0"/>
          <w:numId w:val="5"/>
        </w:num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inviare, anche tramite terzi incaricati, via email newsletter, sms, messaggi </w:t>
      </w:r>
      <w:proofErr w:type="spellStart"/>
      <w:r w:rsidRPr="00253432">
        <w:rPr>
          <w:rFonts w:ascii="Century Gothic" w:eastAsia="Arial Unicode MS" w:hAnsi="Century Gothic" w:cs="Helvetica Neue"/>
          <w:sz w:val="14"/>
          <w:szCs w:val="14"/>
          <w:bdr w:val="nil"/>
        </w:rPr>
        <w:t>push</w:t>
      </w:r>
      <w:proofErr w:type="spellEnd"/>
      <w:r w:rsidRPr="00253432">
        <w:rPr>
          <w:rFonts w:ascii="Century Gothic" w:eastAsia="Arial Unicode MS" w:hAnsi="Century Gothic" w:cs="Helvetica Neue"/>
          <w:sz w:val="14"/>
          <w:szCs w:val="14"/>
          <w:bdr w:val="nil"/>
        </w:rPr>
        <w:t>-up, funzioni di messaggistica con dispositivi mobile, chiamate telefoniche con operatore, social network e altri strumenti automatizzati di comunicazioni commerciali, materiale pubblicitario su prodotti e/o servizi, diversi e/o dissimili da quelli già acquistati, offerti da Pordenone Fiere Spa, nonché svolgimento anche per il tramite di terzi incaricati, di studi statistici e/o ricerche di mercato. (</w:t>
      </w:r>
      <w:r w:rsidRPr="00253432">
        <w:rPr>
          <w:rFonts w:ascii="Century Gothic" w:eastAsia="Arial Unicode MS" w:hAnsi="Century Gothic" w:cs="Helvetica Neue"/>
          <w:b/>
          <w:sz w:val="14"/>
          <w:szCs w:val="14"/>
          <w:bdr w:val="nil"/>
        </w:rPr>
        <w:t>finalità di marketing</w:t>
      </w:r>
      <w:r w:rsidRPr="00253432">
        <w:rPr>
          <w:rFonts w:ascii="Century Gothic" w:eastAsia="Arial Unicode MS" w:hAnsi="Century Gothic" w:cs="Helvetica Neue"/>
          <w:sz w:val="14"/>
          <w:szCs w:val="14"/>
          <w:bdr w:val="nil"/>
        </w:rPr>
        <w:t>)</w:t>
      </w:r>
    </w:p>
    <w:p w14:paraId="5886E19C" w14:textId="77777777" w:rsidR="00253432" w:rsidRPr="00253432" w:rsidRDefault="00253432" w:rsidP="00253432">
      <w:pPr>
        <w:numPr>
          <w:ilvl w:val="0"/>
          <w:numId w:val="5"/>
        </w:num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analisi delle sue preferenze, abitudini, comportamenti e/o interessi per la definizione di profili commerciali-individuali o di gruppo – personalizzati, anche al fine di inviare comunicazioni commerciali mirate mediante le modalità, tradizionali e/o automatizzate, di cui al punto I. che precede. (</w:t>
      </w:r>
      <w:r w:rsidRPr="00253432">
        <w:rPr>
          <w:rFonts w:ascii="Century Gothic" w:eastAsia="Arial Unicode MS" w:hAnsi="Century Gothic" w:cs="Helvetica Neue"/>
          <w:b/>
          <w:sz w:val="14"/>
          <w:szCs w:val="14"/>
          <w:bdr w:val="nil"/>
        </w:rPr>
        <w:t xml:space="preserve">finalità di </w:t>
      </w:r>
      <w:proofErr w:type="spellStart"/>
      <w:r w:rsidRPr="00253432">
        <w:rPr>
          <w:rFonts w:ascii="Century Gothic" w:eastAsia="Arial Unicode MS" w:hAnsi="Century Gothic" w:cs="Helvetica Neue"/>
          <w:b/>
          <w:sz w:val="14"/>
          <w:szCs w:val="14"/>
          <w:bdr w:val="nil"/>
        </w:rPr>
        <w:t>profilazione</w:t>
      </w:r>
      <w:proofErr w:type="spellEnd"/>
      <w:r w:rsidRPr="00253432">
        <w:rPr>
          <w:rFonts w:ascii="Century Gothic" w:eastAsia="Arial Unicode MS" w:hAnsi="Century Gothic" w:cs="Helvetica Neue"/>
          <w:sz w:val="14"/>
          <w:szCs w:val="14"/>
          <w:bdr w:val="nil"/>
        </w:rPr>
        <w:t xml:space="preserve">) </w:t>
      </w:r>
      <w:bookmarkStart w:id="0" w:name="_Hlk1725311"/>
    </w:p>
    <w:p w14:paraId="4989FC88" w14:textId="77777777" w:rsidR="00253432" w:rsidRPr="00253432" w:rsidRDefault="00253432" w:rsidP="00253432">
      <w:pPr>
        <w:numPr>
          <w:ilvl w:val="0"/>
          <w:numId w:val="5"/>
        </w:num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Analisi di mercato nonché </w:t>
      </w:r>
      <w:proofErr w:type="spellStart"/>
      <w:r w:rsidRPr="00253432">
        <w:rPr>
          <w:rFonts w:ascii="Century Gothic" w:eastAsia="Arial Unicode MS" w:hAnsi="Century Gothic" w:cs="Helvetica Neue"/>
          <w:sz w:val="14"/>
          <w:szCs w:val="14"/>
          <w:bdr w:val="nil"/>
        </w:rPr>
        <w:t>profilazione</w:t>
      </w:r>
      <w:proofErr w:type="spellEnd"/>
      <w:r w:rsidRPr="00253432">
        <w:rPr>
          <w:rFonts w:ascii="Century Gothic" w:eastAsia="Arial Unicode MS" w:hAnsi="Century Gothic" w:cs="Helvetica Neue"/>
          <w:sz w:val="14"/>
          <w:szCs w:val="14"/>
          <w:bdr w:val="nil"/>
        </w:rPr>
        <w:t xml:space="preserve"> e invio da parte di terzi </w:t>
      </w:r>
      <w:proofErr w:type="spellStart"/>
      <w:r w:rsidRPr="00253432">
        <w:rPr>
          <w:rFonts w:ascii="Century Gothic" w:eastAsia="Arial Unicode MS" w:hAnsi="Century Gothic" w:cs="Helvetica Neue"/>
          <w:sz w:val="14"/>
          <w:szCs w:val="14"/>
          <w:bdr w:val="nil"/>
        </w:rPr>
        <w:t>partners</w:t>
      </w:r>
      <w:proofErr w:type="spellEnd"/>
      <w:r w:rsidRPr="00253432">
        <w:rPr>
          <w:rFonts w:ascii="Century Gothic" w:eastAsia="Arial Unicode MS" w:hAnsi="Century Gothic" w:cs="Helvetica Neue"/>
          <w:sz w:val="14"/>
          <w:szCs w:val="14"/>
          <w:bdr w:val="nil"/>
        </w:rPr>
        <w:t xml:space="preserve"> di Pordenone Fiere Spa, via email newsletter, sms, messaggi </w:t>
      </w:r>
      <w:proofErr w:type="spellStart"/>
      <w:r w:rsidRPr="00253432">
        <w:rPr>
          <w:rFonts w:ascii="Century Gothic" w:eastAsia="Arial Unicode MS" w:hAnsi="Century Gothic" w:cs="Helvetica Neue"/>
          <w:sz w:val="14"/>
          <w:szCs w:val="14"/>
          <w:bdr w:val="nil"/>
        </w:rPr>
        <w:t>push</w:t>
      </w:r>
      <w:proofErr w:type="spellEnd"/>
      <w:r w:rsidRPr="00253432">
        <w:rPr>
          <w:rFonts w:ascii="Century Gothic" w:eastAsia="Arial Unicode MS" w:hAnsi="Century Gothic" w:cs="Helvetica Neue"/>
          <w:sz w:val="14"/>
          <w:szCs w:val="14"/>
          <w:bdr w:val="nil"/>
        </w:rPr>
        <w:t>-up, funzioni di messaggistica con dispositivi mobile, chiamate telefoniche con operatore, social network e altri strumenti automatizzati di comunicazioni commerciali, di materiale pubblicitario e/o offerte di vendita di beni e servizi inerenti tali terzi.</w:t>
      </w:r>
    </w:p>
    <w:bookmarkEnd w:id="0"/>
    <w:p w14:paraId="4DA9C599" w14:textId="77777777" w:rsidR="00253432" w:rsidRPr="00253432" w:rsidRDefault="00253432" w:rsidP="00253432">
      <w:pPr>
        <w:tabs>
          <w:tab w:val="left" w:pos="284"/>
          <w:tab w:val="left" w:pos="426"/>
        </w:tabs>
        <w:spacing w:after="0"/>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In tale caso, infatti, il consenso costituisce la base giuridica del trattamento.</w:t>
      </w:r>
    </w:p>
    <w:p w14:paraId="050E5068"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b/>
          <w:sz w:val="14"/>
          <w:szCs w:val="14"/>
          <w:bdr w:val="nil"/>
        </w:rPr>
      </w:pPr>
      <w:r w:rsidRPr="00253432">
        <w:rPr>
          <w:rFonts w:ascii="Century Gothic" w:eastAsia="Arial Unicode MS" w:hAnsi="Century Gothic" w:cs="Helvetica Neue"/>
          <w:b/>
          <w:sz w:val="14"/>
          <w:szCs w:val="14"/>
          <w:bdr w:val="nil"/>
        </w:rPr>
        <w:t>Natura del conferimento dei dati personali</w:t>
      </w:r>
    </w:p>
    <w:p w14:paraId="112F66BF" w14:textId="77777777"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Il conferimento dei dati per le finalità di cui </w:t>
      </w:r>
      <w:bookmarkStart w:id="1" w:name="_Hlk1078651"/>
      <w:r w:rsidRPr="00253432">
        <w:rPr>
          <w:rFonts w:ascii="Century Gothic" w:eastAsia="Arial Unicode MS" w:hAnsi="Century Gothic" w:cs="Helvetica Neue"/>
          <w:sz w:val="14"/>
          <w:szCs w:val="14"/>
          <w:bdr w:val="nil"/>
        </w:rPr>
        <w:t xml:space="preserve">all’art. 2, lettera a) – finalità contrattuali – </w:t>
      </w:r>
      <w:bookmarkEnd w:id="1"/>
      <w:r w:rsidRPr="00253432">
        <w:rPr>
          <w:rFonts w:ascii="Century Gothic" w:eastAsia="Arial Unicode MS" w:hAnsi="Century Gothic" w:cs="Helvetica Neue"/>
          <w:sz w:val="14"/>
          <w:szCs w:val="14"/>
          <w:bdr w:val="nil"/>
        </w:rPr>
        <w:t>ha natura necessaria, in quanto un Suo eventuale rifiuto a fornire i dati personali richiesti potrebbe comportare l’impossibilità per il Titolare di adempiere agli obblighi di legge e/o a quelli derivanti dalla gestione del rapporto contrattuale, impedendo, di conseguenza, la Sua formalizzazione e/o esecuzione</w:t>
      </w:r>
      <w:bookmarkStart w:id="2" w:name="_Hlk1076566"/>
      <w:r w:rsidRPr="00253432">
        <w:rPr>
          <w:rFonts w:ascii="Century Gothic" w:eastAsia="Arial Unicode MS" w:hAnsi="Century Gothic" w:cs="Helvetica Neue"/>
          <w:sz w:val="14"/>
          <w:szCs w:val="14"/>
          <w:bdr w:val="nil"/>
        </w:rPr>
        <w:t xml:space="preserve">. Il conferimento dei dati per le finalità di cui all’art. 2, lettera b), punto I – finalità di marketing – ha natura facoltativa ed il mancato conferimento può implicare l’impossibilità di </w:t>
      </w:r>
      <w:bookmarkEnd w:id="2"/>
      <w:r w:rsidRPr="00253432">
        <w:rPr>
          <w:rFonts w:ascii="Century Gothic" w:eastAsia="Arial Unicode MS" w:hAnsi="Century Gothic" w:cs="Helvetica Neue"/>
          <w:sz w:val="14"/>
          <w:szCs w:val="14"/>
          <w:bdr w:val="nil"/>
        </w:rPr>
        <w:t xml:space="preserve">ricevere newsletter, comunicazioni commerciali e/o materiale pubblicitario su prodotti e/o servizi offerti dal Titolare, di essere soggetti di studi statistici e/o ricerche di mercato, nonché di essere soggetti a pubblicazione su cataloghi e/o guide in formato cartaceo e/o telematico. Il conferimento dei dati per le finalità di cui all’art. 2, lettera b), punto II. – finalità di </w:t>
      </w:r>
      <w:proofErr w:type="spellStart"/>
      <w:r w:rsidRPr="00253432">
        <w:rPr>
          <w:rFonts w:ascii="Century Gothic" w:eastAsia="Arial Unicode MS" w:hAnsi="Century Gothic" w:cs="Helvetica Neue"/>
          <w:sz w:val="14"/>
          <w:szCs w:val="14"/>
          <w:bdr w:val="nil"/>
        </w:rPr>
        <w:t>profilazione</w:t>
      </w:r>
      <w:proofErr w:type="spellEnd"/>
      <w:r w:rsidRPr="00253432">
        <w:rPr>
          <w:rFonts w:ascii="Century Gothic" w:eastAsia="Arial Unicode MS" w:hAnsi="Century Gothic" w:cs="Helvetica Neue"/>
          <w:sz w:val="14"/>
          <w:szCs w:val="14"/>
          <w:bdr w:val="nil"/>
        </w:rPr>
        <w:t xml:space="preserve"> – ha natura facoltativa ed il mancato conferimento può implicare l’impossibilità di per il Titolare di utilizzare tali dati per compiere analisi delle Sue preferenze, abitudini, comportamenti e/o interessi per la definizione di profili commerciali – individuali o di gruppo – personalizzati, anche al fine di inviare comunicazioni commerciali mirate mediante le modalità tradizionali e/o automatizzate. </w:t>
      </w:r>
    </w:p>
    <w:p w14:paraId="6285735E"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b/>
          <w:sz w:val="14"/>
          <w:szCs w:val="14"/>
          <w:bdr w:val="nil"/>
        </w:rPr>
      </w:pPr>
      <w:r w:rsidRPr="00253432">
        <w:rPr>
          <w:rFonts w:ascii="Century Gothic" w:eastAsia="Arial Unicode MS" w:hAnsi="Century Gothic" w:cs="Helvetica Neue"/>
          <w:b/>
          <w:sz w:val="14"/>
          <w:szCs w:val="14"/>
          <w:bdr w:val="nil"/>
        </w:rPr>
        <w:t>Modalità del trattamento</w:t>
      </w:r>
      <w:r w:rsidRPr="00253432">
        <w:rPr>
          <w:rFonts w:ascii="Century Gothic" w:eastAsia="Arial Unicode MS" w:hAnsi="Century Gothic" w:cs="Helvetica Neue"/>
          <w:b/>
          <w:sz w:val="14"/>
          <w:szCs w:val="14"/>
          <w:bdr w:val="nil"/>
        </w:rPr>
        <w:tab/>
      </w:r>
    </w:p>
    <w:p w14:paraId="34A7D004" w14:textId="77777777"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Il trattamento dei Suoi dati personali è realizzato per mezzo delle operazioni indicate dall’art. 4, comma 1, n. 2), GDPR, ovvero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Il trattamento dei Suoi dati sarà improntato ai principi di correttezza, liceità e trasparenza e potrà essere effettuato anche attraverso modalità automatizzate atte a memorizzarli, gestirli e trasmetterli ed avverrà mediante strumenti idonei, per quanto di ragione e allo stato della tecnica, a garantire la sicurezza e la riservatezza tramite l’utilizzo di idonee procedure che evitino il rischio di perdita, accesso non autorizzato, uso illecito e diffusione. I dati personali potranno essere memorizzati sia su supporti informatici che su supporti cartacei, nonché su ogni altro tipo di supporto ritenuto più idoneo al trattamento.</w:t>
      </w:r>
    </w:p>
    <w:p w14:paraId="24E3EE64"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b/>
          <w:sz w:val="14"/>
          <w:szCs w:val="14"/>
          <w:bdr w:val="nil"/>
        </w:rPr>
      </w:pPr>
      <w:r w:rsidRPr="00253432">
        <w:rPr>
          <w:rFonts w:ascii="Century Gothic" w:eastAsia="Arial Unicode MS" w:hAnsi="Century Gothic" w:cs="Helvetica Neue"/>
          <w:b/>
          <w:sz w:val="14"/>
          <w:szCs w:val="14"/>
          <w:bdr w:val="nil"/>
        </w:rPr>
        <w:t>Periodo di conservazione dei dati</w:t>
      </w:r>
      <w:r w:rsidRPr="00253432">
        <w:rPr>
          <w:rFonts w:ascii="Century Gothic" w:eastAsia="Arial Unicode MS" w:hAnsi="Century Gothic" w:cs="Helvetica Neue"/>
          <w:b/>
          <w:sz w:val="14"/>
          <w:szCs w:val="14"/>
          <w:bdr w:val="nil"/>
        </w:rPr>
        <w:tab/>
      </w:r>
    </w:p>
    <w:p w14:paraId="573D2A00" w14:textId="77777777"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bookmarkStart w:id="3" w:name="_Hlk1724590"/>
      <w:r w:rsidRPr="00253432">
        <w:rPr>
          <w:rFonts w:ascii="Century Gothic" w:eastAsia="Arial Unicode MS" w:hAnsi="Century Gothic" w:cs="Helvetica Neue"/>
          <w:sz w:val="14"/>
          <w:szCs w:val="14"/>
          <w:bdr w:val="nil"/>
        </w:rPr>
        <w:t>Il Titolare tratterà i dati per il tempo necessario rispettivamente a perseguire le relative finalità come sopra dichiarate, in particolare:</w:t>
      </w:r>
    </w:p>
    <w:p w14:paraId="60811A44" w14:textId="77777777" w:rsidR="00253432" w:rsidRPr="00253432" w:rsidRDefault="00253432" w:rsidP="00253432">
      <w:pPr>
        <w:numPr>
          <w:ilvl w:val="0"/>
          <w:numId w:val="6"/>
        </w:numPr>
        <w:pBdr>
          <w:top w:val="nil"/>
          <w:left w:val="nil"/>
          <w:bottom w:val="nil"/>
          <w:right w:val="nil"/>
          <w:between w:val="nil"/>
          <w:bar w:val="nil"/>
        </w:pBdr>
        <w:spacing w:after="0" w:line="240" w:lineRule="auto"/>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10 anni dalla data di raccolta del dato o acquisizione del consenso nel caso di finalità di marketing diretto verso espositori e altri soggetti terzi che organizzano Eventi, nonché verso visitatori, buyers, convegnisti e giornalisti;</w:t>
      </w:r>
    </w:p>
    <w:p w14:paraId="53D97B7E" w14:textId="77777777" w:rsidR="00253432" w:rsidRPr="00253432" w:rsidRDefault="00253432" w:rsidP="00253432">
      <w:pPr>
        <w:numPr>
          <w:ilvl w:val="0"/>
          <w:numId w:val="6"/>
        </w:numPr>
        <w:pBdr>
          <w:top w:val="nil"/>
          <w:left w:val="nil"/>
          <w:bottom w:val="nil"/>
          <w:right w:val="nil"/>
          <w:between w:val="nil"/>
          <w:bar w:val="nil"/>
        </w:pBdr>
        <w:spacing w:after="0" w:line="240" w:lineRule="auto"/>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Il periodo più lungo tra il termine di 10 anni e quello di cessazione della carica in relazione alle finalità di marketing diretto verso i cd. Vip;</w:t>
      </w:r>
    </w:p>
    <w:p w14:paraId="596373FA" w14:textId="77777777" w:rsidR="00253432" w:rsidRPr="00253432" w:rsidRDefault="00253432" w:rsidP="00253432">
      <w:pPr>
        <w:numPr>
          <w:ilvl w:val="0"/>
          <w:numId w:val="6"/>
        </w:numPr>
        <w:pBdr>
          <w:top w:val="nil"/>
          <w:left w:val="nil"/>
          <w:bottom w:val="nil"/>
          <w:right w:val="nil"/>
          <w:between w:val="nil"/>
          <w:bar w:val="nil"/>
        </w:pBdr>
        <w:spacing w:after="0" w:line="240" w:lineRule="auto"/>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10 anni dalla data di raccolta del dato o acquisizione del consenso nel caso di finalità di vendita di spazi espositivi e servizi complementari, nonché di vendita di spazi pubblicitari non collegati agli Eventi:</w:t>
      </w:r>
    </w:p>
    <w:p w14:paraId="57652A8A" w14:textId="77777777" w:rsidR="00253432" w:rsidRPr="00253432" w:rsidRDefault="00253432" w:rsidP="00253432">
      <w:pPr>
        <w:numPr>
          <w:ilvl w:val="0"/>
          <w:numId w:val="6"/>
        </w:numPr>
        <w:pBdr>
          <w:top w:val="nil"/>
          <w:left w:val="nil"/>
          <w:bottom w:val="nil"/>
          <w:right w:val="nil"/>
          <w:between w:val="nil"/>
          <w:bar w:val="nil"/>
        </w:pBdr>
        <w:spacing w:after="0" w:line="240" w:lineRule="auto"/>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 xml:space="preserve">12 mesi dal termine dell’Evento nel caso di finalità di prevendita e vendita di biglietti online e </w:t>
      </w:r>
      <w:proofErr w:type="spellStart"/>
      <w:r w:rsidRPr="00253432">
        <w:rPr>
          <w:rFonts w:ascii="Century Gothic" w:eastAsia="Helvetica Neue" w:hAnsi="Century Gothic" w:cs="Helvetica Neue"/>
          <w:sz w:val="14"/>
          <w:szCs w:val="14"/>
        </w:rPr>
        <w:t>onsite</w:t>
      </w:r>
      <w:proofErr w:type="spellEnd"/>
      <w:r w:rsidRPr="00253432">
        <w:rPr>
          <w:rFonts w:ascii="Century Gothic" w:eastAsia="Helvetica Neue" w:hAnsi="Century Gothic" w:cs="Helvetica Neue"/>
          <w:sz w:val="14"/>
          <w:szCs w:val="14"/>
        </w:rPr>
        <w:t xml:space="preserve"> a visitatori e inviti omaggio, di finalità di controllo e registrazione degli accessi dei visitatori e dei Vip nonché di finalità di registrazione del personale di sicurezza dell’Evento.</w:t>
      </w:r>
    </w:p>
    <w:p w14:paraId="5F1DDF7A" w14:textId="77777777" w:rsidR="00253432" w:rsidRPr="00253432" w:rsidRDefault="00253432" w:rsidP="00253432">
      <w:pPr>
        <w:numPr>
          <w:ilvl w:val="0"/>
          <w:numId w:val="6"/>
        </w:numPr>
        <w:pBdr>
          <w:top w:val="nil"/>
          <w:left w:val="nil"/>
          <w:bottom w:val="nil"/>
          <w:right w:val="nil"/>
          <w:between w:val="nil"/>
          <w:bar w:val="nil"/>
        </w:pBdr>
        <w:spacing w:after="0" w:line="240" w:lineRule="auto"/>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10 giorni dalla data di registrazione nel caso di finalità di gestione del sistema di videosorveglianza;</w:t>
      </w:r>
    </w:p>
    <w:p w14:paraId="18132204" w14:textId="77777777" w:rsidR="00253432" w:rsidRPr="00253432" w:rsidRDefault="00253432" w:rsidP="00253432">
      <w:pPr>
        <w:numPr>
          <w:ilvl w:val="0"/>
          <w:numId w:val="6"/>
        </w:numPr>
        <w:pBdr>
          <w:top w:val="nil"/>
          <w:left w:val="nil"/>
          <w:bottom w:val="nil"/>
          <w:right w:val="nil"/>
          <w:between w:val="nil"/>
          <w:bar w:val="nil"/>
        </w:pBdr>
        <w:spacing w:after="0" w:line="240" w:lineRule="auto"/>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Il catalogo on line e cartaceo degli espositori realizzato per finalità promozionali viene conservato per le ultime due edizioni dello stesso;</w:t>
      </w:r>
    </w:p>
    <w:p w14:paraId="310CAD00" w14:textId="77777777" w:rsidR="00253432" w:rsidRPr="00253432" w:rsidRDefault="00253432" w:rsidP="00253432">
      <w:pPr>
        <w:numPr>
          <w:ilvl w:val="0"/>
          <w:numId w:val="6"/>
        </w:numPr>
        <w:pBdr>
          <w:top w:val="nil"/>
          <w:left w:val="nil"/>
          <w:bottom w:val="nil"/>
          <w:right w:val="nil"/>
          <w:between w:val="nil"/>
          <w:bar w:val="nil"/>
        </w:pBdr>
        <w:spacing w:after="0" w:line="240" w:lineRule="auto"/>
        <w:contextualSpacing/>
        <w:jc w:val="both"/>
        <w:rPr>
          <w:rFonts w:ascii="Century Gothic" w:eastAsia="Helvetica Neue" w:hAnsi="Century Gothic" w:cs="Helvetica Neue"/>
          <w:sz w:val="14"/>
          <w:szCs w:val="14"/>
        </w:rPr>
      </w:pPr>
      <w:r w:rsidRPr="00253432">
        <w:rPr>
          <w:rFonts w:ascii="Century Gothic" w:eastAsia="Helvetica Neue" w:hAnsi="Century Gothic" w:cs="Helvetica Neue"/>
          <w:sz w:val="14"/>
          <w:szCs w:val="14"/>
        </w:rPr>
        <w:t>Fino all’ottenimento della certificazione amministrativa dell’Evento nel caso di finalità di certificazione del medesimo.</w:t>
      </w:r>
    </w:p>
    <w:p w14:paraId="4E559FA8" w14:textId="77777777"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Decorso tale termine di conservazione, i dati saranno distrutti o resi anonimi e, comunque, saranno resi inutilizzabili per le finalità relativamente alle quali sono decorsi i termini di conservazione.</w:t>
      </w:r>
    </w:p>
    <w:bookmarkEnd w:id="3"/>
    <w:p w14:paraId="45DAD4E2"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b/>
          <w:bCs/>
          <w:sz w:val="14"/>
          <w:szCs w:val="14"/>
          <w:bdr w:val="nil"/>
        </w:rPr>
        <w:t>Comunicazione dei dati</w:t>
      </w:r>
    </w:p>
    <w:p w14:paraId="7725CEAB" w14:textId="77777777" w:rsidR="00253432" w:rsidRPr="00253432" w:rsidRDefault="00253432" w:rsidP="00253432">
      <w:pPr>
        <w:pBdr>
          <w:top w:val="nil"/>
          <w:left w:val="nil"/>
          <w:bottom w:val="nil"/>
          <w:right w:val="nil"/>
          <w:between w:val="nil"/>
          <w:bar w:val="nil"/>
        </w:pBdr>
        <w:tabs>
          <w:tab w:val="left" w:pos="284"/>
        </w:tabs>
        <w:spacing w:after="0" w:line="240" w:lineRule="auto"/>
        <w:ind w:left="284" w:right="-1"/>
        <w:jc w:val="both"/>
        <w:rPr>
          <w:rFonts w:ascii="Century Gothic" w:eastAsia="Times New Roman" w:hAnsi="Century Gothic" w:cs="Helvetica Neue"/>
          <w:bCs/>
          <w:sz w:val="14"/>
          <w:szCs w:val="14"/>
          <w:bdr w:val="nil"/>
        </w:rPr>
      </w:pPr>
      <w:r w:rsidRPr="00253432">
        <w:rPr>
          <w:rFonts w:ascii="Century Gothic" w:eastAsia="Times New Roman" w:hAnsi="Century Gothic" w:cs="Helvetica Neue"/>
          <w:bCs/>
          <w:sz w:val="14"/>
          <w:szCs w:val="14"/>
          <w:bdr w:val="nil"/>
        </w:rPr>
        <w:t xml:space="preserve">I dati personali trattati dal Titolare non saranno diffusi, ovvero non ne verrà data conoscenza a soggetti indeterminati, in nessuna possibile forma, inclusa quella della loro messa a disposizione o semplice consultazione. Potranno, invece, essere resi accessibili ai lavoratori e/o ai collaboratori che operano alle dipendenze e per il Titolare e/o ad alcuni soggetti esterni che presentino garanzie sufficienti di avere adottato misure giuridiche, organizzative e tecniche adeguate in modo tale che il trattamento soddisfi i requisiti di cui al GDPR e garantisca la tutela dei diritti dell'interessato. In particolare, i Suoi dati potranno essere resi accessibili a: i. dipendenti e collaboratori del Titolare, nella loro qualità di responsabili interni, delegati, designati e/o autorizzati al trattamento dei dati personali e/o Amministratori di sistema; ii. società terze o altri soggetti </w:t>
      </w:r>
      <w:bookmarkStart w:id="4" w:name="_Hlk1486424"/>
      <w:r w:rsidRPr="00253432">
        <w:rPr>
          <w:rFonts w:ascii="Century Gothic" w:eastAsia="Times New Roman" w:hAnsi="Century Gothic" w:cs="Helvetica Neue"/>
          <w:bCs/>
          <w:sz w:val="14"/>
          <w:szCs w:val="14"/>
          <w:bdr w:val="nil"/>
        </w:rPr>
        <w:t xml:space="preserve">(a mero titolo esemplificativo: istituti di credito, studi professionali, consulenti, compagnie di assicurazioni, etc.) </w:t>
      </w:r>
      <w:bookmarkEnd w:id="4"/>
      <w:r w:rsidRPr="00253432">
        <w:rPr>
          <w:rFonts w:ascii="Century Gothic" w:eastAsia="Times New Roman" w:hAnsi="Century Gothic" w:cs="Helvetica Neue"/>
          <w:bCs/>
          <w:sz w:val="14"/>
          <w:szCs w:val="14"/>
          <w:bdr w:val="nil"/>
        </w:rPr>
        <w:t>che svolgono attività in outsourcing per conto del Titolare, nella loro qualità di responsabili esterni del trattamento dei dati personali; società terze o altri soggetti (a mero titolo esemplificativo: soggetti che effettuano l’invio di comunicazioni informative e/o promozionali, servizi di marketing, servizi di telemarketing, studi statistici e/o ricerche di mercato, etc.), affinché gli stessi possano compiere le attività di cui all’art. 2, lettera b), punti I e II.</w:t>
      </w:r>
    </w:p>
    <w:p w14:paraId="00767DE5"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b/>
          <w:sz w:val="14"/>
          <w:szCs w:val="14"/>
          <w:bdr w:val="nil"/>
        </w:rPr>
        <w:t>Trasferimento dati</w:t>
      </w:r>
      <w:r w:rsidRPr="00253432">
        <w:rPr>
          <w:rFonts w:ascii="Century Gothic" w:eastAsia="Arial Unicode MS" w:hAnsi="Century Gothic" w:cs="Helvetica Neue"/>
          <w:b/>
          <w:sz w:val="14"/>
          <w:szCs w:val="14"/>
          <w:bdr w:val="nil"/>
        </w:rPr>
        <w:tab/>
      </w:r>
      <w:r w:rsidRPr="00253432">
        <w:rPr>
          <w:rFonts w:ascii="Century Gothic" w:eastAsia="Arial Unicode MS" w:hAnsi="Century Gothic" w:cs="Helvetica Neue"/>
          <w:sz w:val="14"/>
          <w:szCs w:val="14"/>
          <w:bdr w:val="nil"/>
        </w:rPr>
        <w:t xml:space="preserve"> </w:t>
      </w:r>
    </w:p>
    <w:p w14:paraId="5CC872C3" w14:textId="77777777"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La gestione e la conservazione dei dati personali avverrà su server del Titolare e/o di società terze incaricate e debitamente nominate quali responsabili del trattamento, ubicati all’interno dell’Unione Europea, ovvero in conformità di quanto previsto dagli artt. 45 e seg., GDPR. Attualmente i server sono situati in Italia. I dati non saranno oggetto di trasferimento al di fuori dell’Unione Europea. Resta in ogni caso inteso che, qualora si rendesse necessario trasferire l’ubicazione dei server, in Italia e/o Unione Europea e/o Paesi extra-UE, tale spostamento avverrà sempre in ossequio agli artt. 45 e seg., GDPR. In tal caso, comunque, il Titolare assicura sin d’ora che il trasferimento dei dati extra-UE avverrà in conformità alle disposizioni di legge applicabili stipulando, se necessario, accordi che garantiscano un livello di protezione adeguato e/o adottando le clausole contrattuali standard previste dalla Commissione Europea.</w:t>
      </w:r>
    </w:p>
    <w:p w14:paraId="10E78201"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b/>
          <w:sz w:val="14"/>
          <w:szCs w:val="14"/>
          <w:bdr w:val="nil"/>
        </w:rPr>
      </w:pPr>
      <w:r w:rsidRPr="00253432">
        <w:rPr>
          <w:rFonts w:ascii="Century Gothic" w:eastAsia="Arial Unicode MS" w:hAnsi="Century Gothic" w:cs="Helvetica Neue"/>
          <w:b/>
          <w:sz w:val="14"/>
          <w:szCs w:val="14"/>
          <w:bdr w:val="nil"/>
        </w:rPr>
        <w:t>Diritti dell’interessato</w:t>
      </w:r>
      <w:r w:rsidRPr="00253432">
        <w:rPr>
          <w:rFonts w:ascii="Century Gothic" w:eastAsia="Arial Unicode MS" w:hAnsi="Century Gothic" w:cs="Helvetica Neue"/>
          <w:b/>
          <w:sz w:val="14"/>
          <w:szCs w:val="14"/>
          <w:bdr w:val="nil"/>
        </w:rPr>
        <w:tab/>
        <w:t xml:space="preserve"> </w:t>
      </w:r>
    </w:p>
    <w:p w14:paraId="1C73132B" w14:textId="4E185A04"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Ai sensi degli artt. da 15 a 21, GDPR, ha diritto di: i. ottenere dal Titolare la conferma che sia o meno in corso un trattamento di dati personali che La riguardano e, in tal caso, di l’accesso ai dati personali, anche ricevendone copia (c.d. diritto di accesso); ii. ottenere dal Titolare la rettifica dei dati personali inesatti e/o l’integrazione dei dati personali incompleti che La riguardano (c.d. diritto di rettifica); iii. ottenere dal Titolare la cancellazione dei dati personali se sussiste uno dei motivi previsti dal GDPR (c.d. diritto alla cancellazione); iv. Ottenere dal Titolare la limitazione del trattamento solo ad alcuni dati personali se sussiste uno dei motivi previsti dal GDPR (c.d. diritto alla limitazione del trattamento); v. richiedere e ricevere dal Titolare, in un formato strutturato, di uso comune e leggibile da dispositivo automatico, i dati personali che La riguardano, oppure richiedere ed ottenere la trasmissione ad altro Titolare senza impedimenti (c.d. diritto alla portabilità); vii. revocare, in qualsiasi momento, il consenso eventualmente prestato relativamente al trattamento dei Suoi dati personali (c.d. diritt</w:t>
      </w:r>
      <w:r>
        <w:rPr>
          <w:rFonts w:ascii="Century Gothic" w:eastAsia="Arial Unicode MS" w:hAnsi="Century Gothic" w:cs="Helvetica Neue"/>
          <w:sz w:val="14"/>
          <w:szCs w:val="14"/>
          <w:bdr w:val="nil"/>
        </w:rPr>
        <w:t>o di revoca del consenso); vii.</w:t>
      </w:r>
      <w:r w:rsidR="00A95336">
        <w:rPr>
          <w:rFonts w:ascii="Century Gothic" w:eastAsia="Arial Unicode MS" w:hAnsi="Century Gothic" w:cs="Helvetica Neue"/>
          <w:sz w:val="14"/>
          <w:szCs w:val="14"/>
          <w:bdr w:val="nil"/>
        </w:rPr>
        <w:t xml:space="preserve"> </w:t>
      </w:r>
      <w:proofErr w:type="gramStart"/>
      <w:r w:rsidRPr="00253432">
        <w:rPr>
          <w:rFonts w:ascii="Century Gothic" w:eastAsia="Arial Unicode MS" w:hAnsi="Century Gothic" w:cs="Helvetica Neue"/>
          <w:sz w:val="14"/>
          <w:szCs w:val="14"/>
          <w:bdr w:val="nil"/>
        </w:rPr>
        <w:t>opporsi</w:t>
      </w:r>
      <w:proofErr w:type="gramEnd"/>
      <w:r w:rsidRPr="00253432">
        <w:rPr>
          <w:rFonts w:ascii="Century Gothic" w:eastAsia="Arial Unicode MS" w:hAnsi="Century Gothic" w:cs="Helvetica Neue"/>
          <w:sz w:val="14"/>
          <w:szCs w:val="14"/>
          <w:bdr w:val="nil"/>
        </w:rPr>
        <w:t>, in tutto o in parte, al trattamento dei dati personali (c.d. diritto di opposizione); viii. non essere sottoposto a una decisione basata unicamente sul trattamento automatizzato nei casi previsti dal GDPR; ix. di proporre reclamo all’Autorità Garante per la protezione dei dati personali, nonché di esercitare gli altri diritti a Lei riconosciuti dalla legislazione europea e italiana applicabili.</w:t>
      </w:r>
    </w:p>
    <w:p w14:paraId="05B311F2"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b/>
          <w:sz w:val="14"/>
          <w:szCs w:val="14"/>
          <w:bdr w:val="nil"/>
        </w:rPr>
        <w:t>Modalità di esercizio dei diritti</w:t>
      </w:r>
      <w:r w:rsidRPr="00253432">
        <w:rPr>
          <w:rFonts w:ascii="Century Gothic" w:eastAsia="Arial Unicode MS" w:hAnsi="Century Gothic" w:cs="Helvetica Neue"/>
          <w:sz w:val="14"/>
          <w:szCs w:val="14"/>
          <w:bdr w:val="nil"/>
        </w:rPr>
        <w:tab/>
      </w:r>
    </w:p>
    <w:p w14:paraId="41C422AB" w14:textId="77777777"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b/>
          <w:sz w:val="14"/>
          <w:szCs w:val="14"/>
          <w:bdr w:val="nil"/>
        </w:rPr>
      </w:pPr>
      <w:r w:rsidRPr="00253432">
        <w:rPr>
          <w:rFonts w:ascii="Century Gothic" w:eastAsia="Arial Unicode MS" w:hAnsi="Century Gothic" w:cs="Helvetica Neue"/>
          <w:sz w:val="14"/>
          <w:szCs w:val="14"/>
          <w:bdr w:val="nil"/>
        </w:rPr>
        <w:t>Potrà in qualsiasi momento esercitare i Suoi diritti contattando il Titolare:</w:t>
      </w:r>
      <w:r w:rsidRPr="00253432">
        <w:rPr>
          <w:rFonts w:ascii="Century Gothic" w:eastAsia="Arial Unicode MS" w:hAnsi="Century Gothic" w:cs="Helvetica Neue"/>
          <w:b/>
          <w:bCs/>
          <w:sz w:val="14"/>
          <w:szCs w:val="14"/>
          <w:bdr w:val="nil"/>
        </w:rPr>
        <w:t xml:space="preserve"> </w:t>
      </w:r>
      <w:r w:rsidRPr="00253432">
        <w:rPr>
          <w:rFonts w:ascii="Century Gothic" w:eastAsia="Arial Unicode MS" w:hAnsi="Century Gothic" w:cs="Helvetica Neue"/>
          <w:bCs/>
          <w:sz w:val="14"/>
          <w:szCs w:val="14"/>
          <w:bdr w:val="nil"/>
        </w:rPr>
        <w:t>a mezzo raccomandata A/R</w:t>
      </w:r>
      <w:r w:rsidRPr="00253432">
        <w:rPr>
          <w:rFonts w:ascii="Century Gothic" w:eastAsia="Arial Unicode MS" w:hAnsi="Century Gothic" w:cs="Helvetica Neue"/>
          <w:b/>
          <w:bCs/>
          <w:sz w:val="14"/>
          <w:szCs w:val="14"/>
          <w:bdr w:val="nil"/>
        </w:rPr>
        <w:t>: PORDENONE FIERE SPA</w:t>
      </w:r>
      <w:r w:rsidRPr="00253432">
        <w:rPr>
          <w:rFonts w:ascii="Century Gothic" w:eastAsia="Arial Unicode MS" w:hAnsi="Century Gothic" w:cs="Helvetica Neue"/>
          <w:sz w:val="14"/>
          <w:szCs w:val="14"/>
          <w:bdr w:val="nil"/>
        </w:rPr>
        <w:t xml:space="preserve"> con sede legale in</w:t>
      </w:r>
      <w:r w:rsidRPr="00253432">
        <w:rPr>
          <w:rFonts w:ascii="Century Gothic" w:eastAsia="Arial Unicode MS" w:hAnsi="Century Gothic" w:cs="Helvetica Neue"/>
          <w:b/>
          <w:sz w:val="14"/>
          <w:szCs w:val="14"/>
          <w:bdr w:val="nil"/>
        </w:rPr>
        <w:t xml:space="preserve"> 33170 – Pordenone</w:t>
      </w:r>
      <w:r w:rsidRPr="00253432">
        <w:rPr>
          <w:rFonts w:ascii="Century Gothic" w:eastAsia="Arial Unicode MS" w:hAnsi="Century Gothic" w:cs="Helvetica Neue"/>
          <w:sz w:val="14"/>
          <w:szCs w:val="14"/>
          <w:bdr w:val="nil"/>
        </w:rPr>
        <w:t xml:space="preserve">, via </w:t>
      </w:r>
      <w:r w:rsidRPr="00253432">
        <w:rPr>
          <w:rFonts w:ascii="Century Gothic" w:eastAsia="Arial Unicode MS" w:hAnsi="Century Gothic" w:cs="Helvetica Neue"/>
          <w:b/>
          <w:sz w:val="14"/>
          <w:szCs w:val="14"/>
          <w:bdr w:val="nil"/>
        </w:rPr>
        <w:t>Viale Treviso</w:t>
      </w:r>
      <w:r w:rsidRPr="00253432">
        <w:rPr>
          <w:rFonts w:ascii="Century Gothic" w:eastAsia="Arial Unicode MS" w:hAnsi="Century Gothic" w:cs="Helvetica Neue"/>
          <w:sz w:val="14"/>
          <w:szCs w:val="14"/>
          <w:bdr w:val="nil"/>
        </w:rPr>
        <w:t xml:space="preserve">, </w:t>
      </w:r>
      <w:r w:rsidRPr="00253432">
        <w:rPr>
          <w:rFonts w:ascii="Century Gothic" w:eastAsia="Arial Unicode MS" w:hAnsi="Century Gothic" w:cs="Helvetica Neue"/>
          <w:b/>
          <w:sz w:val="14"/>
          <w:szCs w:val="14"/>
          <w:bdr w:val="nil"/>
        </w:rPr>
        <w:t>1</w:t>
      </w:r>
      <w:r w:rsidRPr="00253432">
        <w:rPr>
          <w:rFonts w:ascii="Century Gothic" w:eastAsia="Arial Unicode MS" w:hAnsi="Century Gothic" w:cs="Helvetica Neue"/>
          <w:sz w:val="14"/>
          <w:szCs w:val="14"/>
          <w:bdr w:val="nil"/>
        </w:rPr>
        <w:t xml:space="preserve"> alla c.a. del dott. Gianni Tonelli; a mezzo e-mail: privacy@fierapordenone.it</w:t>
      </w:r>
    </w:p>
    <w:p w14:paraId="1C72C4FA"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b/>
          <w:sz w:val="14"/>
          <w:szCs w:val="14"/>
          <w:bdr w:val="nil"/>
        </w:rPr>
      </w:pPr>
      <w:r w:rsidRPr="00253432">
        <w:rPr>
          <w:rFonts w:ascii="Century Gothic" w:eastAsia="Arial Unicode MS" w:hAnsi="Century Gothic" w:cs="Helvetica Neue"/>
          <w:b/>
          <w:sz w:val="14"/>
          <w:szCs w:val="14"/>
          <w:bdr w:val="nil"/>
        </w:rPr>
        <w:t>Minori</w:t>
      </w:r>
    </w:p>
    <w:p w14:paraId="79FB6FE7" w14:textId="77777777" w:rsidR="00253432" w:rsidRPr="00253432" w:rsidRDefault="00253432" w:rsidP="00253432">
      <w:pPr>
        <w:pBdr>
          <w:top w:val="nil"/>
          <w:left w:val="nil"/>
          <w:bottom w:val="nil"/>
          <w:right w:val="nil"/>
          <w:between w:val="nil"/>
          <w:bar w:val="nil"/>
        </w:pBdr>
        <w:spacing w:after="0" w:line="240" w:lineRule="auto"/>
        <w:ind w:right="-1"/>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Nei casi in cui è necessario il consenso, ove il soggetto che conferisce sia minorenne, il trattamento è lecito soltanto se e nella misura in cui, il citato consenso è prestato dall’esercente la responsabilità genitoriale. Con specifico riferimento al trattamento dei dati personali relativamente all’offerta diretta di servizi della società dell’informazione, ai sensi dell’art. 8, GDPR, nonché dell’art. 2 </w:t>
      </w:r>
      <w:proofErr w:type="spellStart"/>
      <w:r w:rsidRPr="00253432">
        <w:rPr>
          <w:rFonts w:ascii="Century Gothic" w:eastAsia="Arial Unicode MS" w:hAnsi="Century Gothic" w:cs="Helvetica Neue"/>
          <w:sz w:val="14"/>
          <w:szCs w:val="14"/>
          <w:bdr w:val="nil"/>
        </w:rPr>
        <w:t>quinquies</w:t>
      </w:r>
      <w:proofErr w:type="spellEnd"/>
      <w:r w:rsidRPr="00253432">
        <w:rPr>
          <w:rFonts w:ascii="Century Gothic" w:eastAsia="Arial Unicode MS" w:hAnsi="Century Gothic" w:cs="Helvetica Neue"/>
          <w:sz w:val="14"/>
          <w:szCs w:val="14"/>
          <w:bdr w:val="nil"/>
        </w:rPr>
        <w:t>, Codice Privacy, ove il soggetto che conferisce sia minore di anni 14 (quattordici), il trattamento è lecito soltanto se e nella misura in cui, il citato consenso è prestato o autorizzato dal titolare della responsabilità genitoriale.</w:t>
      </w:r>
    </w:p>
    <w:p w14:paraId="3E00DCE4"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b/>
          <w:sz w:val="14"/>
          <w:szCs w:val="14"/>
          <w:bdr w:val="nil"/>
        </w:rPr>
      </w:pPr>
      <w:r w:rsidRPr="00253432">
        <w:rPr>
          <w:rFonts w:ascii="Century Gothic" w:eastAsia="Arial Unicode MS" w:hAnsi="Century Gothic" w:cs="Helvetica Neue"/>
          <w:b/>
          <w:sz w:val="14"/>
          <w:szCs w:val="14"/>
          <w:bdr w:val="nil"/>
        </w:rPr>
        <w:t>Titolare, responsabili, delegati, designati e autorizzati</w:t>
      </w:r>
      <w:r w:rsidRPr="00253432">
        <w:rPr>
          <w:rFonts w:ascii="Century Gothic" w:eastAsia="Arial Unicode MS" w:hAnsi="Century Gothic" w:cs="Helvetica Neue"/>
          <w:b/>
          <w:sz w:val="14"/>
          <w:szCs w:val="14"/>
          <w:bdr w:val="nil"/>
        </w:rPr>
        <w:tab/>
      </w:r>
    </w:p>
    <w:p w14:paraId="4226E6ED" w14:textId="77777777" w:rsidR="00253432" w:rsidRPr="00253432" w:rsidRDefault="00253432" w:rsidP="00253432">
      <w:pPr>
        <w:pBdr>
          <w:top w:val="nil"/>
          <w:left w:val="nil"/>
          <w:bottom w:val="nil"/>
          <w:right w:val="nil"/>
          <w:between w:val="nil"/>
          <w:bar w:val="nil"/>
        </w:pBdr>
        <w:spacing w:after="0" w:line="240" w:lineRule="auto"/>
        <w:jc w:val="both"/>
        <w:rPr>
          <w:rFonts w:ascii="Century Gothic" w:eastAsia="Arial Unicode MS" w:hAnsi="Century Gothic" w:cs="Helvetica Neue"/>
          <w:sz w:val="14"/>
          <w:szCs w:val="14"/>
          <w:bdr w:val="nil"/>
        </w:rPr>
      </w:pPr>
      <w:r w:rsidRPr="00253432">
        <w:rPr>
          <w:rFonts w:ascii="Century Gothic" w:eastAsia="Arial Unicode MS" w:hAnsi="Century Gothic" w:cs="Helvetica Neue"/>
          <w:sz w:val="14"/>
          <w:szCs w:val="14"/>
          <w:bdr w:val="nil"/>
        </w:rPr>
        <w:t xml:space="preserve">Il Titolare del trattamento è: </w:t>
      </w:r>
      <w:r>
        <w:rPr>
          <w:rFonts w:ascii="Century Gothic" w:eastAsia="Arial Unicode MS" w:hAnsi="Century Gothic" w:cs="Helvetica Neue"/>
          <w:b/>
          <w:bCs/>
          <w:sz w:val="14"/>
          <w:szCs w:val="14"/>
          <w:bdr w:val="nil"/>
        </w:rPr>
        <w:t>P</w:t>
      </w:r>
      <w:r w:rsidRPr="00253432">
        <w:rPr>
          <w:rFonts w:ascii="Century Gothic" w:eastAsia="Arial Unicode MS" w:hAnsi="Century Gothic" w:cs="Helvetica Neue"/>
          <w:b/>
          <w:bCs/>
          <w:sz w:val="14"/>
          <w:szCs w:val="14"/>
          <w:bdr w:val="nil"/>
        </w:rPr>
        <w:t>ORDENONE FIERE SPA</w:t>
      </w:r>
      <w:r w:rsidRPr="00253432">
        <w:rPr>
          <w:rFonts w:ascii="Century Gothic" w:eastAsia="Arial Unicode MS" w:hAnsi="Century Gothic" w:cs="Helvetica Neue"/>
          <w:sz w:val="14"/>
          <w:szCs w:val="14"/>
          <w:bdr w:val="nil"/>
        </w:rPr>
        <w:t xml:space="preserve"> con sede legale in</w:t>
      </w:r>
      <w:r w:rsidRPr="00253432">
        <w:rPr>
          <w:rFonts w:ascii="Century Gothic" w:eastAsia="Arial Unicode MS" w:hAnsi="Century Gothic" w:cs="Helvetica Neue"/>
          <w:b/>
          <w:sz w:val="14"/>
          <w:szCs w:val="14"/>
          <w:bdr w:val="nil"/>
        </w:rPr>
        <w:t xml:space="preserve"> 33170 – Pordenone</w:t>
      </w:r>
      <w:r w:rsidRPr="00253432">
        <w:rPr>
          <w:rFonts w:ascii="Century Gothic" w:eastAsia="Arial Unicode MS" w:hAnsi="Century Gothic" w:cs="Helvetica Neue"/>
          <w:sz w:val="14"/>
          <w:szCs w:val="14"/>
          <w:bdr w:val="nil"/>
        </w:rPr>
        <w:t xml:space="preserve">, via </w:t>
      </w:r>
      <w:r w:rsidRPr="00253432">
        <w:rPr>
          <w:rFonts w:ascii="Century Gothic" w:eastAsia="Arial Unicode MS" w:hAnsi="Century Gothic" w:cs="Helvetica Neue"/>
          <w:b/>
          <w:sz w:val="14"/>
          <w:szCs w:val="14"/>
          <w:bdr w:val="nil"/>
        </w:rPr>
        <w:t>Viale Treviso</w:t>
      </w:r>
      <w:r w:rsidRPr="00253432">
        <w:rPr>
          <w:rFonts w:ascii="Century Gothic" w:eastAsia="Arial Unicode MS" w:hAnsi="Century Gothic" w:cs="Helvetica Neue"/>
          <w:sz w:val="14"/>
          <w:szCs w:val="14"/>
          <w:bdr w:val="nil"/>
        </w:rPr>
        <w:t xml:space="preserve">, </w:t>
      </w:r>
      <w:r w:rsidRPr="00253432">
        <w:rPr>
          <w:rFonts w:ascii="Century Gothic" w:eastAsia="Arial Unicode MS" w:hAnsi="Century Gothic" w:cs="Helvetica Neue"/>
          <w:b/>
          <w:sz w:val="14"/>
          <w:szCs w:val="14"/>
          <w:bdr w:val="nil"/>
        </w:rPr>
        <w:t>1</w:t>
      </w:r>
      <w:r w:rsidRPr="00253432">
        <w:rPr>
          <w:rFonts w:ascii="Century Gothic" w:eastAsia="Arial Unicode MS" w:hAnsi="Century Gothic" w:cs="Helvetica Neue"/>
          <w:sz w:val="14"/>
          <w:szCs w:val="14"/>
          <w:bdr w:val="nil"/>
        </w:rPr>
        <w:t xml:space="preserve">, C.F./P.I. </w:t>
      </w:r>
      <w:r w:rsidRPr="00253432">
        <w:rPr>
          <w:rFonts w:ascii="Century Gothic" w:eastAsia="Arial Unicode MS" w:hAnsi="Century Gothic" w:cs="Helvetica Neue"/>
          <w:b/>
          <w:sz w:val="14"/>
          <w:szCs w:val="14"/>
          <w:bdr w:val="nil"/>
        </w:rPr>
        <w:t>00076940931</w:t>
      </w:r>
      <w:r w:rsidRPr="00253432">
        <w:rPr>
          <w:rFonts w:ascii="Century Gothic" w:eastAsia="Arial Unicode MS" w:hAnsi="Century Gothic" w:cs="Helvetica Neue"/>
          <w:sz w:val="14"/>
          <w:szCs w:val="14"/>
          <w:bdr w:val="nil"/>
        </w:rPr>
        <w:t>, in persona del legale rappresentante pro tempore. Maggiori informazioni in merito ai responsabili, delegati, designati e autorizzati al trattamento dei dati personali possono essere richieste contattando il Titolare ai recapiti indicati nella presente informativa.</w:t>
      </w:r>
    </w:p>
    <w:p w14:paraId="6975F29A" w14:textId="77777777" w:rsidR="00253432" w:rsidRPr="00253432" w:rsidRDefault="00253432" w:rsidP="00253432">
      <w:pPr>
        <w:numPr>
          <w:ilvl w:val="0"/>
          <w:numId w:val="3"/>
        </w:numPr>
        <w:pBdr>
          <w:top w:val="nil"/>
          <w:left w:val="nil"/>
          <w:bottom w:val="nil"/>
          <w:right w:val="nil"/>
          <w:between w:val="nil"/>
          <w:bar w:val="nil"/>
        </w:pBdr>
        <w:tabs>
          <w:tab w:val="left" w:pos="284"/>
        </w:tabs>
        <w:spacing w:after="0" w:line="240" w:lineRule="auto"/>
        <w:ind w:left="0" w:firstLine="0"/>
        <w:jc w:val="both"/>
        <w:rPr>
          <w:rFonts w:ascii="Century Gothic" w:eastAsia="Arial Unicode MS" w:hAnsi="Century Gothic" w:cs="Helvetica Neue"/>
          <w:b/>
          <w:bCs/>
          <w:sz w:val="14"/>
          <w:szCs w:val="14"/>
          <w:bdr w:val="nil"/>
        </w:rPr>
      </w:pPr>
      <w:r w:rsidRPr="00253432">
        <w:rPr>
          <w:rFonts w:ascii="Century Gothic" w:eastAsia="Arial Unicode MS" w:hAnsi="Century Gothic" w:cs="Helvetica Neue"/>
          <w:b/>
          <w:bCs/>
          <w:sz w:val="14"/>
          <w:szCs w:val="14"/>
          <w:bdr w:val="nil"/>
        </w:rPr>
        <w:t xml:space="preserve">Responsabile per la protezione dei dati personali (c.d. Data </w:t>
      </w:r>
      <w:proofErr w:type="spellStart"/>
      <w:r w:rsidRPr="00253432">
        <w:rPr>
          <w:rFonts w:ascii="Century Gothic" w:eastAsia="Arial Unicode MS" w:hAnsi="Century Gothic" w:cs="Helvetica Neue"/>
          <w:b/>
          <w:bCs/>
          <w:sz w:val="14"/>
          <w:szCs w:val="14"/>
          <w:bdr w:val="nil"/>
        </w:rPr>
        <w:t>Protection</w:t>
      </w:r>
      <w:proofErr w:type="spellEnd"/>
      <w:r w:rsidRPr="00253432">
        <w:rPr>
          <w:rFonts w:ascii="Century Gothic" w:eastAsia="Arial Unicode MS" w:hAnsi="Century Gothic" w:cs="Helvetica Neue"/>
          <w:b/>
          <w:bCs/>
          <w:sz w:val="14"/>
          <w:szCs w:val="14"/>
          <w:bdr w:val="nil"/>
        </w:rPr>
        <w:t xml:space="preserve"> </w:t>
      </w:r>
      <w:proofErr w:type="spellStart"/>
      <w:r w:rsidRPr="00253432">
        <w:rPr>
          <w:rFonts w:ascii="Century Gothic" w:eastAsia="Arial Unicode MS" w:hAnsi="Century Gothic" w:cs="Helvetica Neue"/>
          <w:b/>
          <w:bCs/>
          <w:sz w:val="14"/>
          <w:szCs w:val="14"/>
          <w:bdr w:val="nil"/>
        </w:rPr>
        <w:t>Officer</w:t>
      </w:r>
      <w:proofErr w:type="spellEnd"/>
      <w:r w:rsidRPr="00253432">
        <w:rPr>
          <w:rFonts w:ascii="Century Gothic" w:eastAsia="Arial Unicode MS" w:hAnsi="Century Gothic" w:cs="Helvetica Neue"/>
          <w:b/>
          <w:bCs/>
          <w:sz w:val="14"/>
          <w:szCs w:val="14"/>
          <w:bdr w:val="nil"/>
        </w:rPr>
        <w:t xml:space="preserve"> -- DPO)</w:t>
      </w:r>
    </w:p>
    <w:p w14:paraId="6CE8FC59" w14:textId="77777777" w:rsidR="00253432" w:rsidRDefault="00253432" w:rsidP="00253432">
      <w:pPr>
        <w:pBdr>
          <w:top w:val="nil"/>
          <w:left w:val="nil"/>
          <w:bottom w:val="nil"/>
          <w:right w:val="nil"/>
          <w:between w:val="nil"/>
          <w:bar w:val="nil"/>
        </w:pBdr>
        <w:tabs>
          <w:tab w:val="left" w:pos="284"/>
        </w:tabs>
        <w:spacing w:after="0" w:line="240" w:lineRule="auto"/>
        <w:jc w:val="both"/>
        <w:rPr>
          <w:rFonts w:ascii="Century Gothic" w:eastAsia="Arial Unicode MS" w:hAnsi="Century Gothic" w:cs="Helvetica Neue"/>
          <w:b/>
          <w:sz w:val="14"/>
          <w:szCs w:val="14"/>
          <w:bdr w:val="nil"/>
        </w:rPr>
      </w:pPr>
      <w:r w:rsidRPr="00253432">
        <w:rPr>
          <w:rFonts w:ascii="Century Gothic" w:eastAsia="Arial Unicode MS" w:hAnsi="Century Gothic" w:cs="Helvetica Neue"/>
          <w:bCs/>
          <w:sz w:val="14"/>
          <w:szCs w:val="14"/>
          <w:bdr w:val="nil"/>
        </w:rPr>
        <w:t xml:space="preserve">In ragione delle attività di trattamento svolte, il Titolare ha ritenuto necessario designare, quale Responsabile per la protezione dei dati personali – c.d. Data </w:t>
      </w:r>
      <w:proofErr w:type="spellStart"/>
      <w:r w:rsidRPr="00253432">
        <w:rPr>
          <w:rFonts w:ascii="Century Gothic" w:eastAsia="Arial Unicode MS" w:hAnsi="Century Gothic" w:cs="Helvetica Neue"/>
          <w:bCs/>
          <w:sz w:val="14"/>
          <w:szCs w:val="14"/>
          <w:bdr w:val="nil"/>
        </w:rPr>
        <w:t>Protection</w:t>
      </w:r>
      <w:proofErr w:type="spellEnd"/>
      <w:r w:rsidRPr="00253432">
        <w:rPr>
          <w:rFonts w:ascii="Century Gothic" w:eastAsia="Arial Unicode MS" w:hAnsi="Century Gothic" w:cs="Helvetica Neue"/>
          <w:bCs/>
          <w:sz w:val="14"/>
          <w:szCs w:val="14"/>
          <w:bdr w:val="nil"/>
        </w:rPr>
        <w:t xml:space="preserve"> </w:t>
      </w:r>
      <w:proofErr w:type="spellStart"/>
      <w:r w:rsidRPr="00253432">
        <w:rPr>
          <w:rFonts w:ascii="Century Gothic" w:eastAsia="Arial Unicode MS" w:hAnsi="Century Gothic" w:cs="Helvetica Neue"/>
          <w:bCs/>
          <w:sz w:val="14"/>
          <w:szCs w:val="14"/>
          <w:bdr w:val="nil"/>
        </w:rPr>
        <w:t>Officer</w:t>
      </w:r>
      <w:proofErr w:type="spellEnd"/>
      <w:r w:rsidRPr="00253432">
        <w:rPr>
          <w:rFonts w:ascii="Century Gothic" w:eastAsia="Arial Unicode MS" w:hAnsi="Century Gothic" w:cs="Helvetica Neue"/>
          <w:bCs/>
          <w:sz w:val="14"/>
          <w:szCs w:val="14"/>
          <w:bdr w:val="nil"/>
        </w:rPr>
        <w:t xml:space="preserve"> o “DPO” – ai sensi dell’art. 37, GDPR, l’ing. Fabrizio </w:t>
      </w:r>
      <w:proofErr w:type="spellStart"/>
      <w:r w:rsidRPr="00253432">
        <w:rPr>
          <w:rFonts w:ascii="Century Gothic" w:eastAsia="Arial Unicode MS" w:hAnsi="Century Gothic" w:cs="Helvetica Neue"/>
          <w:bCs/>
          <w:sz w:val="14"/>
          <w:szCs w:val="14"/>
          <w:bdr w:val="nil"/>
        </w:rPr>
        <w:t>Bottacin</w:t>
      </w:r>
      <w:proofErr w:type="spellEnd"/>
      <w:r w:rsidRPr="00253432">
        <w:rPr>
          <w:rFonts w:ascii="Century Gothic" w:eastAsia="Arial Unicode MS" w:hAnsi="Century Gothic" w:cs="Helvetica Neue"/>
          <w:sz w:val="14"/>
          <w:szCs w:val="14"/>
          <w:bdr w:val="nil"/>
        </w:rPr>
        <w:t>,</w:t>
      </w:r>
      <w:r w:rsidRPr="00253432">
        <w:rPr>
          <w:rFonts w:ascii="Century Gothic" w:eastAsia="Arial Unicode MS" w:hAnsi="Century Gothic" w:cs="Helvetica Neue"/>
          <w:b/>
          <w:sz w:val="14"/>
          <w:szCs w:val="14"/>
          <w:bdr w:val="nil"/>
        </w:rPr>
        <w:t xml:space="preserve"> </w:t>
      </w:r>
      <w:r w:rsidRPr="00253432">
        <w:rPr>
          <w:rFonts w:ascii="Century Gothic" w:eastAsia="Arial Unicode MS" w:hAnsi="Century Gothic" w:cs="Helvetica Neue"/>
          <w:bCs/>
          <w:sz w:val="14"/>
          <w:szCs w:val="14"/>
          <w:bdr w:val="nil"/>
        </w:rPr>
        <w:t xml:space="preserve">che potrà essere contattato per ogni informazione e/o richiesta scrivendo a: </w:t>
      </w:r>
      <w:r w:rsidRPr="00253432">
        <w:rPr>
          <w:rFonts w:ascii="Century Gothic" w:eastAsia="Arial Unicode MS" w:hAnsi="Century Gothic" w:cs="Helvetica Neue"/>
          <w:b/>
          <w:sz w:val="14"/>
          <w:szCs w:val="14"/>
          <w:bdr w:val="nil"/>
        </w:rPr>
        <w:t xml:space="preserve">DPO dott. </w:t>
      </w:r>
      <w:proofErr w:type="spellStart"/>
      <w:r w:rsidRPr="00253432">
        <w:rPr>
          <w:rFonts w:ascii="Century Gothic" w:eastAsia="Arial Unicode MS" w:hAnsi="Century Gothic" w:cs="Helvetica Neue"/>
          <w:b/>
          <w:sz w:val="14"/>
          <w:szCs w:val="14"/>
          <w:bdr w:val="nil"/>
        </w:rPr>
        <w:t>Bottacin</w:t>
      </w:r>
      <w:proofErr w:type="spellEnd"/>
      <w:r w:rsidRPr="00253432">
        <w:rPr>
          <w:rFonts w:ascii="Century Gothic" w:eastAsia="Arial Unicode MS" w:hAnsi="Century Gothic" w:cs="Helvetica Neue"/>
          <w:b/>
          <w:sz w:val="14"/>
          <w:szCs w:val="14"/>
          <w:bdr w:val="nil"/>
        </w:rPr>
        <w:t xml:space="preserve"> Fabrizio, </w:t>
      </w:r>
      <w:r w:rsidRPr="00253432">
        <w:rPr>
          <w:rFonts w:ascii="Century Gothic" w:eastAsia="Arial Unicode MS" w:hAnsi="Century Gothic" w:cs="Helvetica Neue"/>
          <w:sz w:val="14"/>
          <w:szCs w:val="14"/>
          <w:bdr w:val="nil"/>
        </w:rPr>
        <w:t>viale Treviso 1, 33170 Pordenone</w:t>
      </w:r>
      <w:r w:rsidRPr="00253432">
        <w:rPr>
          <w:rFonts w:ascii="Century Gothic" w:eastAsia="Arial Unicode MS" w:hAnsi="Century Gothic" w:cs="Helvetica Neue"/>
          <w:bCs/>
          <w:sz w:val="14"/>
          <w:szCs w:val="14"/>
          <w:bdr w:val="nil"/>
        </w:rPr>
        <w:t xml:space="preserve">, oppure inviando una e-mail a: </w:t>
      </w:r>
      <w:hyperlink r:id="rId5" w:history="1">
        <w:r w:rsidRPr="008445A5">
          <w:rPr>
            <w:rStyle w:val="Collegamentoipertestuale"/>
            <w:rFonts w:ascii="Century Gothic" w:eastAsia="Arial Unicode MS" w:hAnsi="Century Gothic" w:cs="Helvetica Neue"/>
            <w:b/>
            <w:sz w:val="14"/>
            <w:szCs w:val="14"/>
            <w:bdr w:val="nil"/>
          </w:rPr>
          <w:t>dpo@fierapordenone.it</w:t>
        </w:r>
      </w:hyperlink>
      <w:r w:rsidRPr="00253432">
        <w:rPr>
          <w:rFonts w:ascii="Century Gothic" w:eastAsia="Arial Unicode MS" w:hAnsi="Century Gothic" w:cs="Helvetica Neue"/>
          <w:b/>
          <w:sz w:val="14"/>
          <w:szCs w:val="14"/>
          <w:bdr w:val="nil"/>
        </w:rPr>
        <w:t>.</w:t>
      </w:r>
    </w:p>
    <w:p w14:paraId="4125CC95" w14:textId="77777777" w:rsidR="00253432" w:rsidRPr="00253432" w:rsidRDefault="00253432" w:rsidP="00253432">
      <w:pPr>
        <w:pBdr>
          <w:top w:val="nil"/>
          <w:left w:val="nil"/>
          <w:bottom w:val="nil"/>
          <w:right w:val="nil"/>
          <w:between w:val="nil"/>
          <w:bar w:val="nil"/>
        </w:pBdr>
        <w:tabs>
          <w:tab w:val="left" w:pos="284"/>
        </w:tabs>
        <w:spacing w:after="0" w:line="240" w:lineRule="auto"/>
        <w:jc w:val="both"/>
        <w:rPr>
          <w:rFonts w:ascii="Century Gothic" w:eastAsia="Arial Unicode MS" w:hAnsi="Century Gothic" w:cs="Helvetica Neue"/>
          <w:bCs/>
          <w:sz w:val="14"/>
          <w:szCs w:val="14"/>
          <w:bdr w:val="nil"/>
        </w:rPr>
      </w:pPr>
    </w:p>
    <w:p w14:paraId="6226397B" w14:textId="77777777" w:rsidR="00076D0C" w:rsidRPr="00253432" w:rsidRDefault="00253432" w:rsidP="00253432">
      <w:pPr>
        <w:pBdr>
          <w:top w:val="nil"/>
          <w:left w:val="nil"/>
          <w:bottom w:val="nil"/>
          <w:right w:val="nil"/>
          <w:between w:val="nil"/>
          <w:bar w:val="nil"/>
        </w:pBdr>
        <w:spacing w:after="0" w:line="240" w:lineRule="auto"/>
        <w:rPr>
          <w:rFonts w:ascii="Century Gothic" w:hAnsi="Century Gothic"/>
          <w:sz w:val="16"/>
          <w:szCs w:val="16"/>
        </w:rPr>
      </w:pPr>
      <w:r w:rsidRPr="00253432">
        <w:rPr>
          <w:rFonts w:ascii="Century Gothic" w:eastAsia="Arial Unicode MS" w:hAnsi="Century Gothic" w:cs="Helvetica Neue"/>
          <w:sz w:val="16"/>
          <w:szCs w:val="16"/>
          <w:bdr w:val="nil"/>
        </w:rPr>
        <w:t xml:space="preserve">Pordenone, </w:t>
      </w:r>
      <w:r>
        <w:rPr>
          <w:rFonts w:ascii="Century Gothic" w:eastAsia="Arial Unicode MS" w:hAnsi="Century Gothic" w:cs="Helvetica Neue"/>
          <w:sz w:val="16"/>
          <w:szCs w:val="16"/>
          <w:bdr w:val="nil"/>
        </w:rPr>
        <w:t>04 Agosto 2021</w:t>
      </w:r>
    </w:p>
    <w:sectPr w:rsidR="00076D0C" w:rsidRPr="0025343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notTrueType/>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F70AD"/>
    <w:multiLevelType w:val="hybridMultilevel"/>
    <w:tmpl w:val="BD423E58"/>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464B80"/>
    <w:multiLevelType w:val="hybridMultilevel"/>
    <w:tmpl w:val="78B89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057596"/>
    <w:multiLevelType w:val="hybridMultilevel"/>
    <w:tmpl w:val="3AB8F1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E5C31AA"/>
    <w:multiLevelType w:val="hybridMultilevel"/>
    <w:tmpl w:val="C5A012B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1E95B12"/>
    <w:multiLevelType w:val="hybridMultilevel"/>
    <w:tmpl w:val="99CA7264"/>
    <w:lvl w:ilvl="0" w:tplc="0FACA912">
      <w:start w:val="1"/>
      <w:numFmt w:val="bullet"/>
      <w:lvlText w:val="-"/>
      <w:lvlJc w:val="left"/>
      <w:pPr>
        <w:ind w:left="720" w:hanging="360"/>
      </w:pPr>
      <w:rPr>
        <w:rFonts w:ascii="Calibri" w:eastAsia="MS Mincho"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C6D4331"/>
    <w:multiLevelType w:val="hybridMultilevel"/>
    <w:tmpl w:val="052E2FF6"/>
    <w:lvl w:ilvl="0" w:tplc="7BC6C7A0">
      <w:start w:val="1"/>
      <w:numFmt w:val="decimal"/>
      <w:lvlText w:val="%1."/>
      <w:lvlJc w:val="left"/>
      <w:pPr>
        <w:ind w:left="3054" w:hanging="360"/>
      </w:pPr>
      <w:rPr>
        <w:rFonts w:hint="default"/>
        <w:b/>
        <w:sz w:val="12"/>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69E"/>
    <w:rsid w:val="00076D0C"/>
    <w:rsid w:val="000E3439"/>
    <w:rsid w:val="00253432"/>
    <w:rsid w:val="0031077E"/>
    <w:rsid w:val="0061769E"/>
    <w:rsid w:val="00A95336"/>
    <w:rsid w:val="00C96D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5B8A5"/>
  <w15:chartTrackingRefBased/>
  <w15:docId w15:val="{8D3DBEF6-D3EE-446B-A24E-299DE78C8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1077E"/>
    <w:pPr>
      <w:ind w:left="720"/>
      <w:contextualSpacing/>
    </w:pPr>
  </w:style>
  <w:style w:type="character" w:styleId="Collegamentoipertestuale">
    <w:name w:val="Hyperlink"/>
    <w:basedOn w:val="Carpredefinitoparagrafo"/>
    <w:uiPriority w:val="99"/>
    <w:unhideWhenUsed/>
    <w:rsid w:val="002534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po@fieraporden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2681</Words>
  <Characters>15285</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Basei</dc:creator>
  <cp:keywords/>
  <dc:description/>
  <cp:lastModifiedBy>Prepres</cp:lastModifiedBy>
  <cp:revision>3</cp:revision>
  <dcterms:created xsi:type="dcterms:W3CDTF">2021-08-04T06:58:00Z</dcterms:created>
  <dcterms:modified xsi:type="dcterms:W3CDTF">2021-11-10T15:26:00Z</dcterms:modified>
</cp:coreProperties>
</file>