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2D9" w14:textId="263A942C" w:rsidR="00D820A2" w:rsidRPr="009779A3" w:rsidRDefault="00D820A2" w:rsidP="00D820A2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r w:rsidRPr="009779A3">
        <w:rPr>
          <w:rFonts w:ascii="Lato" w:eastAsia="Lato" w:hAnsi="Lato" w:cs="Lato"/>
          <w:b/>
          <w:bCs/>
          <w:sz w:val="36"/>
          <w:szCs w:val="36"/>
        </w:rPr>
        <w:t xml:space="preserve">AquaFarm 2024: </w:t>
      </w:r>
      <w:r w:rsidR="00A4389E">
        <w:rPr>
          <w:rFonts w:ascii="Lato" w:eastAsia="Lato" w:hAnsi="Lato" w:cs="Lato"/>
          <w:b/>
          <w:bCs/>
          <w:sz w:val="36"/>
          <w:szCs w:val="36"/>
        </w:rPr>
        <w:t xml:space="preserve">nuovo layout e </w:t>
      </w:r>
      <w:r w:rsidRPr="009779A3">
        <w:rPr>
          <w:rFonts w:ascii="Lato" w:eastAsia="Lato" w:hAnsi="Lato" w:cs="Lato"/>
          <w:b/>
          <w:bCs/>
          <w:sz w:val="36"/>
          <w:szCs w:val="36"/>
        </w:rPr>
        <w:t>logo</w:t>
      </w:r>
      <w:r w:rsidR="00A4389E">
        <w:rPr>
          <w:rFonts w:ascii="Lato" w:eastAsia="Lato" w:hAnsi="Lato" w:cs="Lato"/>
          <w:b/>
          <w:bCs/>
          <w:sz w:val="36"/>
          <w:szCs w:val="36"/>
        </w:rPr>
        <w:t xml:space="preserve"> inedito</w:t>
      </w:r>
      <w:r w:rsidRPr="009779A3">
        <w:rPr>
          <w:rFonts w:ascii="Lato" w:eastAsia="Lato" w:hAnsi="Lato" w:cs="Lato"/>
          <w:b/>
          <w:bCs/>
          <w:sz w:val="36"/>
          <w:szCs w:val="36"/>
        </w:rPr>
        <w:t xml:space="preserve">, </w:t>
      </w:r>
      <w:r w:rsidR="009779A3" w:rsidRPr="009779A3">
        <w:rPr>
          <w:rFonts w:ascii="Lato" w:eastAsia="Lato" w:hAnsi="Lato" w:cs="Lato"/>
          <w:b/>
          <w:bCs/>
          <w:sz w:val="36"/>
          <w:szCs w:val="36"/>
        </w:rPr>
        <w:t xml:space="preserve">rinnovati </w:t>
      </w:r>
      <w:r w:rsidRPr="009779A3">
        <w:rPr>
          <w:rFonts w:ascii="Lato" w:eastAsia="Lato" w:hAnsi="Lato" w:cs="Lato"/>
          <w:b/>
          <w:bCs/>
          <w:sz w:val="36"/>
          <w:szCs w:val="36"/>
        </w:rPr>
        <w:t xml:space="preserve">temi, </w:t>
      </w:r>
      <w:r w:rsidR="00431581">
        <w:rPr>
          <w:rFonts w:ascii="Lato" w:eastAsia="Lato" w:hAnsi="Lato" w:cs="Lato"/>
          <w:b/>
          <w:bCs/>
          <w:sz w:val="36"/>
          <w:szCs w:val="36"/>
        </w:rPr>
        <w:t>pari</w:t>
      </w:r>
      <w:r w:rsidRPr="009779A3">
        <w:rPr>
          <w:rFonts w:ascii="Lato" w:eastAsia="Lato" w:hAnsi="Lato" w:cs="Lato"/>
          <w:b/>
          <w:bCs/>
          <w:sz w:val="36"/>
          <w:szCs w:val="36"/>
        </w:rPr>
        <w:t xml:space="preserve"> qualità</w:t>
      </w:r>
      <w:r w:rsidR="00431581">
        <w:rPr>
          <w:rFonts w:ascii="Lato" w:eastAsia="Lato" w:hAnsi="Lato" w:cs="Lato"/>
          <w:b/>
          <w:bCs/>
          <w:sz w:val="36"/>
          <w:szCs w:val="36"/>
        </w:rPr>
        <w:t xml:space="preserve"> di contenuti e occasioni di business</w:t>
      </w:r>
      <w:r w:rsidR="0075789E">
        <w:rPr>
          <w:rFonts w:ascii="Lato" w:eastAsia="Lato" w:hAnsi="Lato" w:cs="Lato"/>
          <w:b/>
          <w:bCs/>
          <w:sz w:val="36"/>
          <w:szCs w:val="36"/>
        </w:rPr>
        <w:t xml:space="preserve">  </w:t>
      </w:r>
    </w:p>
    <w:p w14:paraId="3D05DF26" w14:textId="77777777" w:rsidR="00D820A2" w:rsidRDefault="00D820A2" w:rsidP="00D820A2">
      <w:pPr>
        <w:jc w:val="center"/>
        <w:rPr>
          <w:rFonts w:ascii="Lato" w:eastAsia="Lato" w:hAnsi="Lato" w:cs="Lato"/>
          <w:sz w:val="28"/>
          <w:szCs w:val="28"/>
        </w:rPr>
      </w:pPr>
    </w:p>
    <w:p w14:paraId="33B5BF1E" w14:textId="584B9B15" w:rsidR="002E0B53" w:rsidRDefault="009779A3" w:rsidP="00D820A2">
      <w:pPr>
        <w:jc w:val="center"/>
        <w:rPr>
          <w:rFonts w:ascii="Lato" w:eastAsia="Lato" w:hAnsi="Lato" w:cs="Lato"/>
          <w:sz w:val="28"/>
          <w:szCs w:val="28"/>
        </w:rPr>
      </w:pPr>
      <w:r>
        <w:rPr>
          <w:rFonts w:ascii="Lato" w:eastAsia="Lato" w:hAnsi="Lato" w:cs="Lato"/>
          <w:sz w:val="28"/>
          <w:szCs w:val="28"/>
        </w:rPr>
        <w:t>La manifestazione fieristica dedicata all’acquacoltura e all’industria della pesca sostenibile torna i</w:t>
      </w:r>
      <w:r w:rsidR="00D820A2">
        <w:rPr>
          <w:rFonts w:ascii="Lato" w:eastAsia="Lato" w:hAnsi="Lato" w:cs="Lato"/>
          <w:sz w:val="28"/>
          <w:szCs w:val="28"/>
        </w:rPr>
        <w:t>l 14 e 15 febbraio a Pordenone Fiere</w:t>
      </w:r>
      <w:r>
        <w:rPr>
          <w:rFonts w:ascii="Lato" w:eastAsia="Lato" w:hAnsi="Lato" w:cs="Lato"/>
          <w:sz w:val="28"/>
          <w:szCs w:val="28"/>
        </w:rPr>
        <w:t xml:space="preserve"> per</w:t>
      </w:r>
      <w:r w:rsidR="00D820A2">
        <w:rPr>
          <w:rFonts w:ascii="Lato" w:eastAsia="Lato" w:hAnsi="Lato" w:cs="Lato"/>
          <w:sz w:val="28"/>
          <w:szCs w:val="28"/>
        </w:rPr>
        <w:t xml:space="preserve"> la 7</w:t>
      </w:r>
      <w:r w:rsidRPr="009779A3">
        <w:rPr>
          <w:rFonts w:ascii="Lato" w:eastAsia="Lato" w:hAnsi="Lato" w:cs="Lato"/>
          <w:sz w:val="28"/>
          <w:szCs w:val="28"/>
          <w:vertAlign w:val="superscript"/>
        </w:rPr>
        <w:t>a</w:t>
      </w:r>
      <w:r>
        <w:rPr>
          <w:rFonts w:ascii="Lato" w:eastAsia="Lato" w:hAnsi="Lato" w:cs="Lato"/>
          <w:sz w:val="28"/>
          <w:szCs w:val="28"/>
        </w:rPr>
        <w:t xml:space="preserve"> edizione.</w:t>
      </w:r>
    </w:p>
    <w:p w14:paraId="2184B1A0" w14:textId="77777777" w:rsidR="00D820A2" w:rsidRDefault="00D820A2">
      <w:pPr>
        <w:rPr>
          <w:rFonts w:ascii="Lato" w:eastAsia="Lato" w:hAnsi="Lato" w:cs="Lato"/>
          <w:sz w:val="28"/>
          <w:szCs w:val="28"/>
        </w:rPr>
      </w:pPr>
    </w:p>
    <w:p w14:paraId="286B0077" w14:textId="734E4057" w:rsidR="002E0B53" w:rsidRPr="00872DD8" w:rsidRDefault="009779A3" w:rsidP="00A37E44">
      <w:pPr>
        <w:jc w:val="both"/>
        <w:rPr>
          <w:rFonts w:ascii="Lato" w:eastAsia="Lato" w:hAnsi="Lato" w:cs="Lato"/>
        </w:rPr>
      </w:pPr>
      <w:r w:rsidRPr="00872DD8">
        <w:rPr>
          <w:rFonts w:ascii="Lato" w:eastAsia="Lato" w:hAnsi="Lato" w:cs="Lato"/>
          <w:i/>
          <w:iCs/>
        </w:rPr>
        <w:t>Pordenone Fiere, 2</w:t>
      </w:r>
      <w:r w:rsidR="00D70B66">
        <w:rPr>
          <w:rFonts w:ascii="Lato" w:eastAsia="Lato" w:hAnsi="Lato" w:cs="Lato"/>
          <w:i/>
          <w:iCs/>
        </w:rPr>
        <w:t>7</w:t>
      </w:r>
      <w:r w:rsidRPr="00872DD8">
        <w:rPr>
          <w:rFonts w:ascii="Lato" w:eastAsia="Lato" w:hAnsi="Lato" w:cs="Lato"/>
          <w:i/>
          <w:iCs/>
        </w:rPr>
        <w:t xml:space="preserve"> settembre. </w:t>
      </w:r>
      <w:r w:rsidRPr="00872DD8">
        <w:rPr>
          <w:rFonts w:ascii="Lato" w:eastAsia="Lato" w:hAnsi="Lato" w:cs="Lato"/>
        </w:rPr>
        <w:t xml:space="preserve">AquaFarm, la mostra-convegno </w:t>
      </w:r>
      <w:r w:rsidR="00A4389E">
        <w:rPr>
          <w:rFonts w:ascii="Lato" w:eastAsia="Lato" w:hAnsi="Lato" w:cs="Lato"/>
        </w:rPr>
        <w:t xml:space="preserve">internazionale </w:t>
      </w:r>
      <w:r w:rsidRPr="00872DD8">
        <w:rPr>
          <w:rFonts w:ascii="Lato" w:eastAsia="Lato" w:hAnsi="Lato" w:cs="Lato"/>
        </w:rPr>
        <w:t>dedicata all’acquacoltura e all’industria della pesca sostenibile annuncia le date della settima edizione</w:t>
      </w:r>
      <w:r w:rsidR="006B4BAA">
        <w:rPr>
          <w:rFonts w:ascii="Lato" w:eastAsia="Lato" w:hAnsi="Lato" w:cs="Lato"/>
        </w:rPr>
        <w:t xml:space="preserve"> e</w:t>
      </w:r>
      <w:r w:rsidR="00336E34" w:rsidRPr="00872DD8">
        <w:rPr>
          <w:rFonts w:ascii="Lato" w:eastAsia="Lato" w:hAnsi="Lato" w:cs="Lato"/>
        </w:rPr>
        <w:t xml:space="preserve"> lo fa attraverso la presentazione del nuovo logo che</w:t>
      </w:r>
      <w:r w:rsidR="0091064A" w:rsidRPr="00872DD8">
        <w:rPr>
          <w:rFonts w:ascii="Lato" w:eastAsia="Lato" w:hAnsi="Lato" w:cs="Lato"/>
        </w:rPr>
        <w:t>,</w:t>
      </w:r>
      <w:r w:rsidR="00336E34" w:rsidRPr="00872DD8">
        <w:rPr>
          <w:rFonts w:ascii="Lato" w:eastAsia="Lato" w:hAnsi="Lato" w:cs="Lato"/>
        </w:rPr>
        <w:t xml:space="preserve"> oltre al disegno del pesce</w:t>
      </w:r>
      <w:r w:rsidR="0091064A" w:rsidRPr="00872DD8">
        <w:rPr>
          <w:rFonts w:ascii="Lato" w:eastAsia="Lato" w:hAnsi="Lato" w:cs="Lato"/>
        </w:rPr>
        <w:t>,</w:t>
      </w:r>
      <w:r w:rsidR="00336E34" w:rsidRPr="00872DD8">
        <w:rPr>
          <w:rFonts w:ascii="Lato" w:eastAsia="Lato" w:hAnsi="Lato" w:cs="Lato"/>
        </w:rPr>
        <w:t xml:space="preserve"> vede la comparsa di un mitil</w:t>
      </w:r>
      <w:r w:rsidR="00A63B0B">
        <w:rPr>
          <w:rFonts w:ascii="Lato" w:eastAsia="Lato" w:hAnsi="Lato" w:cs="Lato"/>
        </w:rPr>
        <w:t>o</w:t>
      </w:r>
      <w:r w:rsidR="00336E34" w:rsidRPr="00872DD8">
        <w:rPr>
          <w:rFonts w:ascii="Lato" w:eastAsia="Lato" w:hAnsi="Lato" w:cs="Lato"/>
        </w:rPr>
        <w:t xml:space="preserve"> a </w:t>
      </w:r>
      <w:r w:rsidR="005362FA">
        <w:rPr>
          <w:rFonts w:ascii="Lato" w:eastAsia="Lato" w:hAnsi="Lato" w:cs="Lato"/>
        </w:rPr>
        <w:t>testimonianza</w:t>
      </w:r>
      <w:r w:rsidR="00336E34" w:rsidRPr="00872DD8">
        <w:rPr>
          <w:rFonts w:ascii="Lato" w:eastAsia="Lato" w:hAnsi="Lato" w:cs="Lato"/>
        </w:rPr>
        <w:t xml:space="preserve"> dell’ampio mondo della molluschicoltura</w:t>
      </w:r>
      <w:r w:rsidR="00336E34" w:rsidRPr="00285764">
        <w:rPr>
          <w:rFonts w:ascii="Lato" w:eastAsia="Lato" w:hAnsi="Lato" w:cs="Lato"/>
        </w:rPr>
        <w:t>.</w:t>
      </w:r>
      <w:r w:rsidR="00336E34" w:rsidRPr="00872DD8">
        <w:rPr>
          <w:rFonts w:ascii="Lato" w:eastAsia="Lato" w:hAnsi="Lato" w:cs="Lato"/>
        </w:rPr>
        <w:t xml:space="preserve"> </w:t>
      </w:r>
      <w:r w:rsidR="006B4BAA">
        <w:rPr>
          <w:rFonts w:ascii="Lato" w:eastAsia="Lato" w:hAnsi="Lato" w:cs="Lato"/>
        </w:rPr>
        <w:t>L</w:t>
      </w:r>
      <w:r w:rsidR="006B4BAA" w:rsidRPr="00872DD8">
        <w:rPr>
          <w:rFonts w:ascii="Lato" w:eastAsia="Lato" w:hAnsi="Lato" w:cs="Lato"/>
        </w:rPr>
        <w:t>’appuntamento è per il 14 e 15 febbraio a Pordenone Fiere.</w:t>
      </w:r>
    </w:p>
    <w:p w14:paraId="4CADC74A" w14:textId="77777777" w:rsidR="00431581" w:rsidRPr="00872DD8" w:rsidRDefault="00431581" w:rsidP="00A37E44">
      <w:pPr>
        <w:jc w:val="both"/>
        <w:rPr>
          <w:rFonts w:ascii="Lato" w:eastAsia="Lato" w:hAnsi="Lato" w:cs="Lato"/>
        </w:rPr>
      </w:pPr>
    </w:p>
    <w:p w14:paraId="6F03E832" w14:textId="75B7935B" w:rsidR="00F85237" w:rsidRDefault="00285764" w:rsidP="00A37E44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Dopo la crisi pandemica</w:t>
      </w:r>
      <w:r w:rsidR="006B4BAA">
        <w:rPr>
          <w:rFonts w:ascii="Lato" w:eastAsia="Lato" w:hAnsi="Lato" w:cs="Lato"/>
        </w:rPr>
        <w:t>,</w:t>
      </w:r>
      <w:r>
        <w:rPr>
          <w:rFonts w:ascii="Lato" w:eastAsia="Lato" w:hAnsi="Lato" w:cs="Lato"/>
        </w:rPr>
        <w:t xml:space="preserve"> </w:t>
      </w:r>
      <w:r w:rsidR="006B61BB">
        <w:rPr>
          <w:rFonts w:ascii="Lato" w:eastAsia="Lato" w:hAnsi="Lato" w:cs="Lato"/>
        </w:rPr>
        <w:t xml:space="preserve">che </w:t>
      </w:r>
      <w:r w:rsidR="00F85237">
        <w:rPr>
          <w:rFonts w:ascii="Lato" w:eastAsia="Lato" w:hAnsi="Lato" w:cs="Lato"/>
        </w:rPr>
        <w:t>ha avuto un impatto negativo</w:t>
      </w:r>
      <w:r w:rsidR="006B61BB">
        <w:rPr>
          <w:rFonts w:ascii="Lato" w:eastAsia="Lato" w:hAnsi="Lato" w:cs="Lato"/>
        </w:rPr>
        <w:t xml:space="preserve"> sull’acquisto dei prodotti ittici, il settore agroalimentare deve affrontare </w:t>
      </w:r>
      <w:r w:rsidR="00756541">
        <w:rPr>
          <w:rFonts w:ascii="Lato" w:eastAsia="Lato" w:hAnsi="Lato" w:cs="Lato"/>
        </w:rPr>
        <w:t>altre</w:t>
      </w:r>
      <w:r w:rsidR="006B61BB">
        <w:rPr>
          <w:rFonts w:ascii="Lato" w:eastAsia="Lato" w:hAnsi="Lato" w:cs="Lato"/>
        </w:rPr>
        <w:t xml:space="preserve"> problematiche. </w:t>
      </w:r>
      <w:r w:rsidR="00F85237">
        <w:rPr>
          <w:rFonts w:ascii="Lato" w:eastAsia="Lato" w:hAnsi="Lato" w:cs="Lato"/>
        </w:rPr>
        <w:t>L’amplificazione degli eventi climatici, l’aumento delle temperature e i lunghi periodi di siccità modificano gli habitat in cui vivono le specie acquatiche con impatti importanti sugli allevamenti sia in mare, sia in acque salmastre e dolci.</w:t>
      </w:r>
      <w:r w:rsidR="006B4BAA">
        <w:rPr>
          <w:rFonts w:ascii="Lato" w:eastAsia="Lato" w:hAnsi="Lato" w:cs="Lato"/>
        </w:rPr>
        <w:t xml:space="preserve"> </w:t>
      </w:r>
    </w:p>
    <w:p w14:paraId="6848824A" w14:textId="30C28EB8" w:rsidR="00285764" w:rsidRDefault="00285764" w:rsidP="00A37E44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“</w:t>
      </w:r>
      <w:r w:rsidR="006B4BAA">
        <w:rPr>
          <w:rFonts w:ascii="Lato" w:eastAsia="Lato" w:hAnsi="Lato" w:cs="Lato"/>
        </w:rPr>
        <w:t xml:space="preserve">Gli effetti del </w:t>
      </w:r>
      <w:r w:rsidR="00584434">
        <w:rPr>
          <w:rFonts w:ascii="Lato" w:eastAsia="Lato" w:hAnsi="Lato" w:cs="Lato"/>
        </w:rPr>
        <w:t xml:space="preserve">cambiamento climatico e </w:t>
      </w:r>
      <w:r w:rsidR="006B4BAA">
        <w:rPr>
          <w:rFonts w:ascii="Lato" w:eastAsia="Lato" w:hAnsi="Lato" w:cs="Lato"/>
        </w:rPr>
        <w:t xml:space="preserve">la </w:t>
      </w:r>
      <w:r w:rsidR="00584434">
        <w:rPr>
          <w:rFonts w:ascii="Lato" w:eastAsia="Lato" w:hAnsi="Lato" w:cs="Lato"/>
        </w:rPr>
        <w:t>transizione ecologica sono le nuove sfide che il nostro settore deve affrontare</w:t>
      </w:r>
      <w:r>
        <w:rPr>
          <w:rFonts w:ascii="Lato" w:eastAsia="Lato" w:hAnsi="Lato" w:cs="Lato"/>
        </w:rPr>
        <w:t>.</w:t>
      </w:r>
      <w:r w:rsidR="00F85237">
        <w:rPr>
          <w:rFonts w:ascii="Lato" w:eastAsia="Lato" w:hAnsi="Lato" w:cs="Lato"/>
        </w:rPr>
        <w:t>” Afferma Pierantonio Salvador, Presidente dell’Associazione Piscicoltori Italiani. “</w:t>
      </w:r>
      <w:r>
        <w:rPr>
          <w:rFonts w:ascii="Lato" w:eastAsia="Lato" w:hAnsi="Lato" w:cs="Lato"/>
        </w:rPr>
        <w:t xml:space="preserve">Tutti gli operatori sono pronti, si tratta, come sempre, di fare sistema e AquaFarm è </w:t>
      </w:r>
      <w:r w:rsidR="00F85237">
        <w:rPr>
          <w:rFonts w:ascii="Lato" w:eastAsia="Lato" w:hAnsi="Lato" w:cs="Lato"/>
        </w:rPr>
        <w:t>l’appuntamento</w:t>
      </w:r>
      <w:r>
        <w:rPr>
          <w:rFonts w:ascii="Lato" w:eastAsia="Lato" w:hAnsi="Lato" w:cs="Lato"/>
        </w:rPr>
        <w:t xml:space="preserve"> immancabile per fare rete.”</w:t>
      </w:r>
    </w:p>
    <w:p w14:paraId="69E0F02B" w14:textId="77777777" w:rsidR="00285764" w:rsidRDefault="00285764" w:rsidP="00872DD8">
      <w:pPr>
        <w:jc w:val="both"/>
        <w:rPr>
          <w:rFonts w:ascii="Lato" w:eastAsia="Lato" w:hAnsi="Lato" w:cs="Lato"/>
        </w:rPr>
      </w:pPr>
    </w:p>
    <w:p w14:paraId="78D165A5" w14:textId="7F08D466" w:rsidR="00431581" w:rsidRPr="00872DD8" w:rsidRDefault="00F85237" w:rsidP="00872DD8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Il cambiamento climatico è </w:t>
      </w:r>
      <w:r w:rsidR="00584434">
        <w:rPr>
          <w:rFonts w:ascii="Lato" w:eastAsia="Lato" w:hAnsi="Lato" w:cs="Lato"/>
        </w:rPr>
        <w:t xml:space="preserve">anche </w:t>
      </w:r>
      <w:r>
        <w:rPr>
          <w:rFonts w:ascii="Lato" w:eastAsia="Lato" w:hAnsi="Lato" w:cs="Lato"/>
        </w:rPr>
        <w:t xml:space="preserve">una delle cause dell’aumento </w:t>
      </w:r>
      <w:r w:rsidR="00584434">
        <w:rPr>
          <w:rFonts w:ascii="Lato" w:eastAsia="Lato" w:hAnsi="Lato" w:cs="Lato"/>
        </w:rPr>
        <w:t>del</w:t>
      </w:r>
      <w:r>
        <w:rPr>
          <w:rFonts w:ascii="Lato" w:eastAsia="Lato" w:hAnsi="Lato" w:cs="Lato"/>
        </w:rPr>
        <w:t xml:space="preserve"> granchio blu nei nostri mari che ha raggiungo in alcune aree un +</w:t>
      </w:r>
      <w:r w:rsidR="00336E34" w:rsidRPr="00872DD8">
        <w:rPr>
          <w:rFonts w:ascii="Lato" w:eastAsia="Lato" w:hAnsi="Lato" w:cs="Lato"/>
        </w:rPr>
        <w:t>2.000%. I danni alla produzione</w:t>
      </w:r>
      <w:r>
        <w:rPr>
          <w:rFonts w:ascii="Lato" w:eastAsia="Lato" w:hAnsi="Lato" w:cs="Lato"/>
        </w:rPr>
        <w:t xml:space="preserve"> di molluschi</w:t>
      </w:r>
      <w:r w:rsidR="00336E34" w:rsidRPr="00872DD8">
        <w:rPr>
          <w:rFonts w:ascii="Lato" w:eastAsia="Lato" w:hAnsi="Lato" w:cs="Lato"/>
        </w:rPr>
        <w:t xml:space="preserve"> sono stati </w:t>
      </w:r>
      <w:r w:rsidR="00E8218B" w:rsidRPr="00872DD8">
        <w:rPr>
          <w:rFonts w:ascii="Lato" w:eastAsia="Lato" w:hAnsi="Lato" w:cs="Lato"/>
        </w:rPr>
        <w:t>ingenti</w:t>
      </w:r>
      <w:r w:rsidR="0091064A" w:rsidRPr="00872DD8">
        <w:rPr>
          <w:rFonts w:ascii="Lato" w:eastAsia="Lato" w:hAnsi="Lato" w:cs="Lato"/>
        </w:rPr>
        <w:t>:</w:t>
      </w:r>
      <w:r w:rsidR="00E8218B" w:rsidRPr="00872DD8">
        <w:rPr>
          <w:rFonts w:ascii="Lato" w:eastAsia="Lato" w:hAnsi="Lato" w:cs="Lato"/>
        </w:rPr>
        <w:t xml:space="preserve"> </w:t>
      </w:r>
      <w:r w:rsidR="00336E34" w:rsidRPr="00872DD8">
        <w:rPr>
          <w:rFonts w:ascii="Lato" w:eastAsia="Lato" w:hAnsi="Lato" w:cs="Lato"/>
        </w:rPr>
        <w:t>oltre il 50% nell’area del</w:t>
      </w:r>
      <w:r w:rsidR="008D39A2">
        <w:rPr>
          <w:rFonts w:ascii="Lato" w:eastAsia="Lato" w:hAnsi="Lato" w:cs="Lato"/>
        </w:rPr>
        <w:t xml:space="preserve"> </w:t>
      </w:r>
      <w:r w:rsidR="00336E34" w:rsidRPr="00872DD8">
        <w:rPr>
          <w:rFonts w:ascii="Lato" w:eastAsia="Lato" w:hAnsi="Lato" w:cs="Lato"/>
        </w:rPr>
        <w:t>Veneto ed Emilia</w:t>
      </w:r>
      <w:r w:rsidR="00756541">
        <w:rPr>
          <w:rFonts w:ascii="Lato" w:eastAsia="Lato" w:hAnsi="Lato" w:cs="Lato"/>
        </w:rPr>
        <w:t>-</w:t>
      </w:r>
      <w:r w:rsidR="00336E34" w:rsidRPr="00872DD8">
        <w:rPr>
          <w:rFonts w:ascii="Lato" w:eastAsia="Lato" w:hAnsi="Lato" w:cs="Lato"/>
        </w:rPr>
        <w:t>Romagna.</w:t>
      </w:r>
      <w:r w:rsidR="00E8218B" w:rsidRPr="00872DD8">
        <w:rPr>
          <w:rFonts w:ascii="Lato" w:eastAsia="Lato" w:hAnsi="Lato" w:cs="Lato"/>
        </w:rPr>
        <w:t xml:space="preserve"> “</w:t>
      </w:r>
      <w:r w:rsidR="008D39A2">
        <w:rPr>
          <w:rFonts w:ascii="Lato" w:eastAsia="Lato" w:hAnsi="Lato" w:cs="Lato"/>
        </w:rPr>
        <w:t>AquaFarm rappresenta u</w:t>
      </w:r>
      <w:r w:rsidR="00E8218B" w:rsidRPr="00872DD8">
        <w:rPr>
          <w:rFonts w:ascii="Lato" w:eastAsia="Lato" w:hAnsi="Lato" w:cs="Lato"/>
        </w:rPr>
        <w:t>n’occasione per ribadire l’urgenza di anticipare gli effetti dei cambiamenti</w:t>
      </w:r>
      <w:r w:rsidR="00756541">
        <w:rPr>
          <w:rFonts w:ascii="Lato" w:eastAsia="Lato" w:hAnsi="Lato" w:cs="Lato"/>
        </w:rPr>
        <w:t xml:space="preserve"> </w:t>
      </w:r>
      <w:r w:rsidR="00E8218B" w:rsidRPr="00872DD8">
        <w:rPr>
          <w:rFonts w:ascii="Lato" w:eastAsia="Lato" w:hAnsi="Lato" w:cs="Lato"/>
        </w:rPr>
        <w:t>– afferma Luigino Pela, Presidente Associazione Mediterranea Acquacoltori –</w:t>
      </w:r>
      <w:r w:rsidR="007E7069">
        <w:rPr>
          <w:rFonts w:ascii="Lato" w:eastAsia="Lato" w:hAnsi="Lato" w:cs="Lato"/>
        </w:rPr>
        <w:t xml:space="preserve"> </w:t>
      </w:r>
      <w:r w:rsidR="00E8218B" w:rsidRPr="00872DD8">
        <w:rPr>
          <w:rFonts w:ascii="Lato" w:eastAsia="Lato" w:hAnsi="Lato" w:cs="Lato"/>
        </w:rPr>
        <w:t xml:space="preserve">partita </w:t>
      </w:r>
      <w:r w:rsidR="007E7069">
        <w:rPr>
          <w:rFonts w:ascii="Lato" w:eastAsia="Lato" w:hAnsi="Lato" w:cs="Lato"/>
        </w:rPr>
        <w:t xml:space="preserve">in cui </w:t>
      </w:r>
      <w:r w:rsidR="00E8218B" w:rsidRPr="00872DD8">
        <w:rPr>
          <w:rFonts w:ascii="Lato" w:eastAsia="Lato" w:hAnsi="Lato" w:cs="Lato"/>
        </w:rPr>
        <w:t xml:space="preserve">la ricerca gioca un ruolo </w:t>
      </w:r>
      <w:r w:rsidR="0091064A" w:rsidRPr="00872DD8">
        <w:rPr>
          <w:rFonts w:ascii="Lato" w:eastAsia="Lato" w:hAnsi="Lato" w:cs="Lato"/>
        </w:rPr>
        <w:t>cruciale</w:t>
      </w:r>
      <w:r w:rsidR="00E8218B" w:rsidRPr="00872DD8">
        <w:rPr>
          <w:rFonts w:ascii="Lato" w:eastAsia="Lato" w:hAnsi="Lato" w:cs="Lato"/>
        </w:rPr>
        <w:t>.</w:t>
      </w:r>
      <w:r w:rsidR="00285764">
        <w:rPr>
          <w:rFonts w:ascii="Lato" w:eastAsia="Lato" w:hAnsi="Lato" w:cs="Lato"/>
        </w:rPr>
        <w:t>”</w:t>
      </w:r>
    </w:p>
    <w:p w14:paraId="0A2B9BA5" w14:textId="77777777" w:rsidR="00E8218B" w:rsidRPr="00872DD8" w:rsidRDefault="00E8218B" w:rsidP="00872DD8">
      <w:pPr>
        <w:jc w:val="both"/>
        <w:rPr>
          <w:rFonts w:ascii="Lato" w:eastAsia="Lato" w:hAnsi="Lato" w:cs="Lato"/>
        </w:rPr>
      </w:pPr>
    </w:p>
    <w:p w14:paraId="00FADB8C" w14:textId="552ADB23" w:rsidR="006B4B8D" w:rsidRDefault="006B4B8D" w:rsidP="006B4B8D">
      <w:pPr>
        <w:jc w:val="both"/>
        <w:rPr>
          <w:rFonts w:ascii="Lato" w:eastAsia="Lato" w:hAnsi="Lato" w:cs="Lato"/>
        </w:rPr>
      </w:pPr>
      <w:r w:rsidRPr="00872DD8">
        <w:rPr>
          <w:rFonts w:ascii="Lato" w:eastAsia="Lato" w:hAnsi="Lato" w:cs="Lato"/>
        </w:rPr>
        <w:t xml:space="preserve">Durante la settima edizione si parlerà </w:t>
      </w:r>
      <w:r w:rsidR="00756541">
        <w:rPr>
          <w:rFonts w:ascii="Lato" w:eastAsia="Lato" w:hAnsi="Lato" w:cs="Lato"/>
        </w:rPr>
        <w:t xml:space="preserve">quindi </w:t>
      </w:r>
      <w:r w:rsidRPr="00872DD8">
        <w:rPr>
          <w:rFonts w:ascii="Lato" w:eastAsia="Lato" w:hAnsi="Lato" w:cs="Lato"/>
        </w:rPr>
        <w:t>di clima, ricerca e innovazione, ma anche di certificazioni di sostenibilità, benessere animale, tecnologie e alimentazione animale e umana.</w:t>
      </w:r>
      <w:r>
        <w:rPr>
          <w:rFonts w:ascii="Lato" w:eastAsia="Lato" w:hAnsi="Lato" w:cs="Lato"/>
        </w:rPr>
        <w:t xml:space="preserve"> Il ricco programma di conferenze si affianca all’ampia area </w:t>
      </w:r>
      <w:r w:rsidRPr="00A4389E">
        <w:rPr>
          <w:rFonts w:ascii="Lato" w:eastAsia="Lato" w:hAnsi="Lato" w:cs="Lato"/>
        </w:rPr>
        <w:t>espositiva</w:t>
      </w:r>
      <w:r w:rsidR="00A4389E" w:rsidRPr="00A4389E">
        <w:rPr>
          <w:rFonts w:ascii="Lato" w:eastAsia="Lato" w:hAnsi="Lato" w:cs="Lato"/>
        </w:rPr>
        <w:t xml:space="preserve"> internazionale, la più grande di sempre grazie all’utilizzo dei nuovi padiglioni 5 BIS / TER inaugurati a inizio </w:t>
      </w:r>
      <w:r w:rsidR="00A4389E">
        <w:rPr>
          <w:rFonts w:ascii="Lato" w:eastAsia="Lato" w:hAnsi="Lato" w:cs="Lato"/>
        </w:rPr>
        <w:t>s</w:t>
      </w:r>
      <w:r w:rsidR="00A4389E" w:rsidRPr="00A4389E">
        <w:rPr>
          <w:rFonts w:ascii="Lato" w:eastAsia="Lato" w:hAnsi="Lato" w:cs="Lato"/>
        </w:rPr>
        <w:t>ettembre.</w:t>
      </w:r>
      <w:r>
        <w:rPr>
          <w:rFonts w:ascii="Lato" w:eastAsia="Lato" w:hAnsi="Lato" w:cs="Lato"/>
        </w:rPr>
        <w:t xml:space="preserve"> È confermata anche l’area dedicata alle Università con la possibilità di esporre poster scientifici e l’arena show cooking dove degustare le eccellenze produttive nazionali.</w:t>
      </w:r>
    </w:p>
    <w:p w14:paraId="6574CCCC" w14:textId="77777777" w:rsidR="006B4B8D" w:rsidRPr="00872DD8" w:rsidRDefault="006B4B8D" w:rsidP="00872DD8">
      <w:pPr>
        <w:jc w:val="both"/>
        <w:rPr>
          <w:rFonts w:ascii="Lato" w:eastAsia="Lato" w:hAnsi="Lato" w:cs="Lato"/>
        </w:rPr>
      </w:pPr>
    </w:p>
    <w:p w14:paraId="5906A73D" w14:textId="77777777" w:rsidR="00A4389E" w:rsidRDefault="00A4389E" w:rsidP="00A4389E">
      <w:pPr>
        <w:jc w:val="both"/>
        <w:rPr>
          <w:rFonts w:ascii="Lato" w:hAnsi="Lato"/>
        </w:rPr>
      </w:pPr>
      <w:r w:rsidRPr="00A4389E">
        <w:rPr>
          <w:rFonts w:ascii="Lato" w:hAnsi="Lato"/>
        </w:rPr>
        <w:t xml:space="preserve">“Un’appuntamento a cui teniamo moltissimo perché AquaFarm è una delle manifestazioni che rappresentano il futuro di Pordenone Fiere. Internazionalità, alta specializzazione e approccio scientifico – afferma Renato Pujatti, Presidente di Pordenone Fiere. - Grazie a queste </w:t>
      </w:r>
      <w:r w:rsidRPr="00A4389E">
        <w:rPr>
          <w:rFonts w:ascii="Lato" w:hAnsi="Lato"/>
        </w:rPr>
        <w:lastRenderedPageBreak/>
        <w:t>caratteristiche siamo certi le aziende presenti in fiera avranno un’occasione di sviluppo dei loro business e ci saranno importanti ricadute economiche per il territorio.”</w:t>
      </w:r>
    </w:p>
    <w:p w14:paraId="2498C31B" w14:textId="77777777" w:rsidR="00F50793" w:rsidRDefault="00F50793" w:rsidP="00A22980">
      <w:pPr>
        <w:jc w:val="both"/>
        <w:rPr>
          <w:rFonts w:ascii="Lato" w:eastAsia="Lato" w:hAnsi="Lato" w:cs="Lato"/>
        </w:rPr>
      </w:pPr>
    </w:p>
    <w:p w14:paraId="3C71AB63" w14:textId="2F4F1058" w:rsidR="002E0B5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  <w:r w:rsidRPr="00F50793">
        <w:rPr>
          <w:rFonts w:ascii="Lato" w:eastAsia="Lato" w:hAnsi="Lato" w:cs="Lato"/>
          <w:b/>
          <w:bCs/>
          <w:sz w:val="22"/>
          <w:szCs w:val="22"/>
        </w:rPr>
        <w:t>AquaFarm</w:t>
      </w:r>
      <w:r w:rsidRPr="00F50793">
        <w:rPr>
          <w:rFonts w:ascii="Lato" w:eastAsia="Lato" w:hAnsi="Lato" w:cs="Lato"/>
          <w:sz w:val="22"/>
          <w:szCs w:val="22"/>
        </w:rPr>
        <w:t xml:space="preserve"> è una mostra-convegno </w:t>
      </w:r>
      <w:r w:rsidR="004A74CD">
        <w:rPr>
          <w:rFonts w:ascii="Lato" w:eastAsia="Lato" w:hAnsi="Lato" w:cs="Lato"/>
          <w:sz w:val="22"/>
          <w:szCs w:val="22"/>
        </w:rPr>
        <w:t xml:space="preserve">internazionale </w:t>
      </w:r>
      <w:r w:rsidRPr="00F50793">
        <w:rPr>
          <w:rFonts w:ascii="Lato" w:eastAsia="Lato" w:hAnsi="Lato" w:cs="Lato"/>
          <w:sz w:val="22"/>
          <w:szCs w:val="22"/>
        </w:rPr>
        <w:t xml:space="preserve">sull’acquacoltura e l’industria della pesca sostenibile, organizzata da Pordenone Fiere in </w:t>
      </w:r>
      <w:r w:rsidR="004A74CD">
        <w:rPr>
          <w:rFonts w:ascii="Lato" w:eastAsia="Lato" w:hAnsi="Lato" w:cs="Lato"/>
          <w:sz w:val="22"/>
          <w:szCs w:val="22"/>
        </w:rPr>
        <w:t>collaborazione</w:t>
      </w:r>
      <w:r w:rsidRPr="00F50793">
        <w:rPr>
          <w:rFonts w:ascii="Lato" w:eastAsia="Lato" w:hAnsi="Lato" w:cs="Lato"/>
          <w:sz w:val="22"/>
          <w:szCs w:val="22"/>
        </w:rPr>
        <w:t xml:space="preserve"> con</w:t>
      </w:r>
      <w:r w:rsidRPr="00F50793">
        <w:rPr>
          <w:rFonts w:ascii="Lato" w:eastAsia="Lato" w:hAnsi="Lato" w:cs="Lato"/>
          <w:b/>
          <w:bCs/>
          <w:sz w:val="22"/>
          <w:szCs w:val="22"/>
        </w:rPr>
        <w:t xml:space="preserve"> API, Associazione Piscicoltori Italiani. AMA, Associazione Mediterranea Acquacoltori</w:t>
      </w:r>
      <w:r w:rsidRPr="00F50793">
        <w:rPr>
          <w:rFonts w:ascii="Lato" w:eastAsia="Lato" w:hAnsi="Lato" w:cs="Lato"/>
          <w:sz w:val="22"/>
          <w:szCs w:val="22"/>
        </w:rPr>
        <w:t xml:space="preserve">, e con </w:t>
      </w:r>
      <w:r w:rsidRPr="00F50793">
        <w:rPr>
          <w:rFonts w:ascii="Lato" w:eastAsia="Lato" w:hAnsi="Lato" w:cs="Lato"/>
          <w:b/>
          <w:bCs/>
          <w:sz w:val="22"/>
          <w:szCs w:val="22"/>
        </w:rPr>
        <w:t>Studio Comelli – Conferences&amp;Communication</w:t>
      </w:r>
      <w:r w:rsidRPr="00F50793">
        <w:rPr>
          <w:rFonts w:ascii="Lato" w:eastAsia="Lato" w:hAnsi="Lato" w:cs="Lato"/>
          <w:sz w:val="22"/>
          <w:szCs w:val="22"/>
        </w:rPr>
        <w:t xml:space="preserve">, che cura i contenuti delle conferenze e l’ufficio stampa. La manifestazione è nata </w:t>
      </w:r>
      <w:r w:rsidR="0086384F">
        <w:rPr>
          <w:rFonts w:ascii="Lato" w:eastAsia="Lato" w:hAnsi="Lato" w:cs="Lato"/>
          <w:sz w:val="22"/>
          <w:szCs w:val="22"/>
        </w:rPr>
        <w:t>n</w:t>
      </w:r>
      <w:r w:rsidRPr="00F50793">
        <w:rPr>
          <w:rFonts w:ascii="Lato" w:eastAsia="Lato" w:hAnsi="Lato" w:cs="Lato"/>
          <w:sz w:val="22"/>
          <w:szCs w:val="22"/>
        </w:rPr>
        <w:t xml:space="preserve">el 2017 e all’ultima edizione ha registrato una </w:t>
      </w:r>
      <w:r w:rsidRPr="00F50793">
        <w:rPr>
          <w:rFonts w:ascii="Lato" w:hAnsi="Lato" w:cs="Arial"/>
          <w:iCs/>
          <w:sz w:val="22"/>
          <w:szCs w:val="22"/>
        </w:rPr>
        <w:t>crescita del 62% rispetto al 2022 e + 25% se il valore viene confrontato all’ultima edizione pre-covid</w:t>
      </w:r>
      <w:r>
        <w:rPr>
          <w:rFonts w:ascii="Lato" w:hAnsi="Lato" w:cs="Arial"/>
          <w:iCs/>
          <w:sz w:val="22"/>
          <w:szCs w:val="22"/>
        </w:rPr>
        <w:t xml:space="preserve">, </w:t>
      </w:r>
      <w:r w:rsidRPr="00F50793">
        <w:rPr>
          <w:rFonts w:ascii="Lato" w:hAnsi="Lato" w:cs="Arial"/>
          <w:iCs/>
          <w:sz w:val="22"/>
          <w:szCs w:val="22"/>
        </w:rPr>
        <w:t>1</w:t>
      </w:r>
      <w:r w:rsidR="004A74CD">
        <w:rPr>
          <w:rFonts w:ascii="Lato" w:hAnsi="Lato" w:cs="Arial"/>
          <w:iCs/>
          <w:sz w:val="22"/>
          <w:szCs w:val="22"/>
        </w:rPr>
        <w:t>3</w:t>
      </w:r>
      <w:r w:rsidRPr="00F50793">
        <w:rPr>
          <w:rFonts w:ascii="Lato" w:hAnsi="Lato" w:cs="Arial"/>
          <w:iCs/>
          <w:sz w:val="22"/>
          <w:szCs w:val="22"/>
        </w:rPr>
        <w:t>0 espositori, il 35% proveniente dall’estero</w:t>
      </w:r>
      <w:r>
        <w:rPr>
          <w:rFonts w:ascii="Lato" w:hAnsi="Lato" w:cs="Arial"/>
          <w:iCs/>
          <w:sz w:val="22"/>
          <w:szCs w:val="22"/>
        </w:rPr>
        <w:t xml:space="preserve"> e </w:t>
      </w:r>
      <w:r w:rsidRPr="00F50793">
        <w:rPr>
          <w:rFonts w:ascii="Lato" w:hAnsi="Lato" w:cs="Arial"/>
          <w:iCs/>
          <w:sz w:val="22"/>
          <w:szCs w:val="22"/>
        </w:rPr>
        <w:t>quasi 7</w:t>
      </w:r>
      <w:r>
        <w:rPr>
          <w:rFonts w:ascii="Lato" w:hAnsi="Lato" w:cs="Arial"/>
          <w:iCs/>
          <w:sz w:val="22"/>
          <w:szCs w:val="22"/>
        </w:rPr>
        <w:t>.</w:t>
      </w:r>
      <w:r w:rsidRPr="00F50793">
        <w:rPr>
          <w:rFonts w:ascii="Lato" w:hAnsi="Lato" w:cs="Arial"/>
          <w:iCs/>
          <w:sz w:val="22"/>
          <w:szCs w:val="22"/>
        </w:rPr>
        <w:t>000 mq di area espositiva.</w:t>
      </w:r>
      <w:r>
        <w:rPr>
          <w:rFonts w:ascii="Lato" w:hAnsi="Lato" w:cs="Arial"/>
          <w:iCs/>
          <w:sz w:val="22"/>
          <w:szCs w:val="22"/>
        </w:rPr>
        <w:t xml:space="preserve"> La partecipazione all’evento è gratuita previa registrazione online sul sito: </w:t>
      </w:r>
      <w:hyperlink r:id="rId8" w:history="1">
        <w:r w:rsidRPr="00A9254C">
          <w:rPr>
            <w:rStyle w:val="Collegamentoipertestuale"/>
            <w:rFonts w:ascii="Lato" w:hAnsi="Lato" w:cs="Arial"/>
            <w:iCs/>
            <w:sz w:val="22"/>
            <w:szCs w:val="22"/>
          </w:rPr>
          <w:t>www.aquafarmexpo.it</w:t>
        </w:r>
      </w:hyperlink>
      <w:r>
        <w:rPr>
          <w:rFonts w:ascii="Lato" w:hAnsi="Lato" w:cs="Arial"/>
          <w:iCs/>
          <w:sz w:val="22"/>
          <w:szCs w:val="22"/>
        </w:rPr>
        <w:t>.</w:t>
      </w:r>
    </w:p>
    <w:p w14:paraId="6DB52947" w14:textId="77777777" w:rsidR="00F5079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</w:p>
    <w:p w14:paraId="1DCC8B98" w14:textId="7D596D56" w:rsidR="00F50793" w:rsidRPr="00F50793" w:rsidRDefault="00F50793" w:rsidP="00F50793">
      <w:pPr>
        <w:spacing w:after="200"/>
        <w:rPr>
          <w:rFonts w:ascii="Lato" w:eastAsiaTheme="minorHAnsi" w:hAnsi="Lato" w:cstheme="minorBidi"/>
          <w:bCs/>
          <w:sz w:val="22"/>
          <w:szCs w:val="22"/>
          <w:lang w:eastAsia="en-US"/>
        </w:rPr>
      </w:pP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t>Uffici stampa</w:t>
      </w: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br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Aurora Marin – Studio Comelli - </w:t>
      </w:r>
      <w:hyperlink r:id="rId9" w:history="1">
        <w:r w:rsidRPr="00F50793">
          <w:rPr>
            <w:rFonts w:ascii="Lato" w:eastAsiaTheme="minorHAnsi" w:hAnsi="Lato" w:cstheme="minorBidi"/>
            <w:bCs/>
            <w:color w:val="0563C1" w:themeColor="hyperlink"/>
            <w:sz w:val="22"/>
            <w:szCs w:val="22"/>
            <w:u w:val="single"/>
            <w:lang w:eastAsia="en-US"/>
          </w:rPr>
          <w:t>aurora@studiocomelli.eu</w:t>
        </w:r>
      </w:hyperlink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 + 39 347 1722820</w:t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ab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br/>
        <w:t>Simona Maldarelli – Pordenone Fiere – smaldarelli@fierapordenone.it + 39 380 3133728</w:t>
      </w:r>
    </w:p>
    <w:p w14:paraId="0C43BD94" w14:textId="77777777" w:rsidR="00F50793" w:rsidRPr="00F50793" w:rsidRDefault="00F50793" w:rsidP="00F50793">
      <w:pPr>
        <w:rPr>
          <w:rFonts w:ascii="Lato" w:eastAsia="Lato" w:hAnsi="Lato" w:cs="Lato"/>
          <w:sz w:val="22"/>
          <w:szCs w:val="22"/>
        </w:rPr>
      </w:pPr>
    </w:p>
    <w:p w14:paraId="6FC8C510" w14:textId="77777777" w:rsidR="002E0B53" w:rsidRDefault="002E0B53">
      <w:pPr>
        <w:jc w:val="center"/>
        <w:rPr>
          <w:rFonts w:ascii="Lato" w:eastAsia="Lato" w:hAnsi="Lato" w:cs="Lato"/>
          <w:b/>
          <w:color w:val="7F7F7F"/>
          <w:sz w:val="40"/>
          <w:szCs w:val="40"/>
        </w:rPr>
      </w:pPr>
    </w:p>
    <w:p w14:paraId="043CD753" w14:textId="77777777" w:rsidR="002E0B53" w:rsidRDefault="002E0B53">
      <w:pPr>
        <w:jc w:val="center"/>
        <w:rPr>
          <w:rFonts w:ascii="Lato" w:eastAsia="Lato" w:hAnsi="Lato" w:cs="Lato"/>
          <w:b/>
          <w:color w:val="7F7F7F"/>
          <w:sz w:val="40"/>
          <w:szCs w:val="40"/>
        </w:rPr>
      </w:pPr>
    </w:p>
    <w:sectPr w:rsidR="002E0B53" w:rsidSect="00A22980">
      <w:headerReference w:type="default" r:id="rId10"/>
      <w:footerReference w:type="default" r:id="rId11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A81A" w14:textId="77777777" w:rsidR="007C1D42" w:rsidRDefault="007C1D42">
      <w:r>
        <w:separator/>
      </w:r>
    </w:p>
  </w:endnote>
  <w:endnote w:type="continuationSeparator" w:id="0">
    <w:p w14:paraId="7EF2EE18" w14:textId="77777777" w:rsidR="007C1D42" w:rsidRDefault="007C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C5E4E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Italy</w:t>
    </w:r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hyperlink r:id="rId2">
      <w:r w:rsidRPr="008C04A3">
        <w:rPr>
          <w:rFonts w:ascii="Lato Light" w:eastAsia="Lato Light" w:hAnsi="Lato Light" w:cs="Lato Light"/>
          <w:color w:val="000000"/>
          <w:sz w:val="14"/>
          <w:szCs w:val="14"/>
          <w:lang w:val="en-US"/>
        </w:rPr>
        <w:t>www.fierapordenone.it</w:t>
      </w:r>
    </w:hyperlink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DAF2" w14:textId="77777777" w:rsidR="007C1D42" w:rsidRDefault="007C1D42">
      <w:r>
        <w:separator/>
      </w:r>
    </w:p>
  </w:footnote>
  <w:footnote w:type="continuationSeparator" w:id="0">
    <w:p w14:paraId="1B181EC5" w14:textId="77777777" w:rsidR="007C1D42" w:rsidRDefault="007C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3FB" w14:textId="34FC81F0" w:rsidR="002E0B53" w:rsidRDefault="008C04A3">
    <w:pPr>
      <w:jc w:val="right"/>
      <w:rPr>
        <w:rFonts w:ascii="Lato" w:eastAsia="Lato" w:hAnsi="Lato" w:cs="Lato"/>
        <w:b/>
        <w:color w:val="3C3C3B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6181398F">
          <wp:simplePos x="0" y="0"/>
          <wp:positionH relativeFrom="column">
            <wp:posOffset>-304858</wp:posOffset>
          </wp:positionH>
          <wp:positionV relativeFrom="paragraph">
            <wp:posOffset>-404786</wp:posOffset>
          </wp:positionV>
          <wp:extent cx="3034146" cy="986677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3041478" cy="98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sz w:val="30"/>
        <w:szCs w:val="30"/>
      </w:rPr>
      <w:t>14 - 15 FEBBRAIO 2024</w:t>
    </w:r>
  </w:p>
  <w:p w14:paraId="1BA16CE7" w14:textId="73351128" w:rsidR="002E0B53" w:rsidRDefault="00000000">
    <w:pPr>
      <w:jc w:val="right"/>
      <w:rPr>
        <w:color w:val="6A9A3D"/>
      </w:rPr>
    </w:pPr>
    <w:hyperlink r:id="rId2">
      <w:r w:rsidR="002444E3" w:rsidRPr="008C04A3">
        <w:rPr>
          <w:rFonts w:ascii="Lato" w:eastAsia="Lato" w:hAnsi="Lato" w:cs="Lato"/>
          <w:color w:val="3885B7"/>
          <w:sz w:val="27"/>
          <w:szCs w:val="27"/>
        </w:rPr>
        <w:t>www.aquafarmexpo.it</w:t>
      </w:r>
    </w:hyperlink>
    <w:r w:rsidR="002444E3" w:rsidRPr="008C04A3">
      <w:br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77332EF8" w:rsidR="0091064A" w:rsidRPr="00872DD8" w:rsidRDefault="0091064A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 w:rsidRPr="00872DD8">
      <w:rPr>
        <w:rFonts w:ascii="Lato" w:eastAsia="Lato" w:hAnsi="Lato" w:cs="Lato"/>
        <w:color w:val="3885B7"/>
        <w:sz w:val="27"/>
        <w:szCs w:val="27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314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3"/>
    <w:rsid w:val="00037FB4"/>
    <w:rsid w:val="00072E8A"/>
    <w:rsid w:val="00156479"/>
    <w:rsid w:val="001D07D7"/>
    <w:rsid w:val="001E5BC7"/>
    <w:rsid w:val="002444E3"/>
    <w:rsid w:val="00285764"/>
    <w:rsid w:val="002E0B53"/>
    <w:rsid w:val="00300020"/>
    <w:rsid w:val="00336E34"/>
    <w:rsid w:val="003373C6"/>
    <w:rsid w:val="00340CCB"/>
    <w:rsid w:val="003720F3"/>
    <w:rsid w:val="00376C81"/>
    <w:rsid w:val="00431581"/>
    <w:rsid w:val="00446E31"/>
    <w:rsid w:val="004A74CD"/>
    <w:rsid w:val="005362FA"/>
    <w:rsid w:val="00584434"/>
    <w:rsid w:val="006B4B8D"/>
    <w:rsid w:val="006B4BAA"/>
    <w:rsid w:val="006B61BB"/>
    <w:rsid w:val="006E205F"/>
    <w:rsid w:val="00756541"/>
    <w:rsid w:val="0075789E"/>
    <w:rsid w:val="007B214B"/>
    <w:rsid w:val="007C1D42"/>
    <w:rsid w:val="007E7069"/>
    <w:rsid w:val="0080625B"/>
    <w:rsid w:val="0086384F"/>
    <w:rsid w:val="00872DD8"/>
    <w:rsid w:val="008C04A3"/>
    <w:rsid w:val="008D39A2"/>
    <w:rsid w:val="00902DAE"/>
    <w:rsid w:val="0091064A"/>
    <w:rsid w:val="009779A3"/>
    <w:rsid w:val="00A22980"/>
    <w:rsid w:val="00A2778E"/>
    <w:rsid w:val="00A37E44"/>
    <w:rsid w:val="00A4389E"/>
    <w:rsid w:val="00A63B0B"/>
    <w:rsid w:val="00A80888"/>
    <w:rsid w:val="00CA5A93"/>
    <w:rsid w:val="00D70B66"/>
    <w:rsid w:val="00D820A2"/>
    <w:rsid w:val="00E8218B"/>
    <w:rsid w:val="00F268B8"/>
    <w:rsid w:val="00F50793"/>
    <w:rsid w:val="00F62A2B"/>
    <w:rsid w:val="00F85237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06D8"/>
  <w15:docId w15:val="{9481A752-B54E-4AA6-BD2B-ABB67F9C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rora@studiocomelli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erapordenon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Aurora Marin</cp:lastModifiedBy>
  <cp:revision>11</cp:revision>
  <dcterms:created xsi:type="dcterms:W3CDTF">2023-09-26T12:24:00Z</dcterms:created>
  <dcterms:modified xsi:type="dcterms:W3CDTF">2023-09-27T07:50:00Z</dcterms:modified>
</cp:coreProperties>
</file>