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A205" w14:textId="0CC727EA" w:rsidR="001C6D58" w:rsidRPr="001C6D58" w:rsidRDefault="001C6D58" w:rsidP="00D820A2">
      <w:pPr>
        <w:jc w:val="center"/>
        <w:rPr>
          <w:rFonts w:ascii="Lato" w:eastAsia="Lato" w:hAnsi="Lato" w:cs="Lato"/>
          <w:b/>
          <w:bCs/>
          <w:i/>
          <w:iCs/>
          <w:sz w:val="36"/>
          <w:szCs w:val="36"/>
        </w:rPr>
      </w:pPr>
      <w:r w:rsidRPr="001C6D58">
        <w:rPr>
          <w:rFonts w:ascii="Lato" w:eastAsia="Lato" w:hAnsi="Lato" w:cs="Lato"/>
          <w:b/>
          <w:bCs/>
          <w:i/>
          <w:iCs/>
          <w:sz w:val="36"/>
          <w:szCs w:val="36"/>
        </w:rPr>
        <w:t xml:space="preserve">Apre </w:t>
      </w:r>
      <w:proofErr w:type="spellStart"/>
      <w:r w:rsidRPr="001C6D58">
        <w:rPr>
          <w:rFonts w:ascii="Lato" w:eastAsia="Lato" w:hAnsi="Lato" w:cs="Lato"/>
          <w:b/>
          <w:bCs/>
          <w:i/>
          <w:iCs/>
          <w:sz w:val="36"/>
          <w:szCs w:val="36"/>
        </w:rPr>
        <w:t>AquaFarm</w:t>
      </w:r>
      <w:proofErr w:type="spellEnd"/>
      <w:r w:rsidRPr="001C6D58">
        <w:rPr>
          <w:rFonts w:ascii="Lato" w:eastAsia="Lato" w:hAnsi="Lato" w:cs="Lato"/>
          <w:b/>
          <w:bCs/>
          <w:i/>
          <w:iCs/>
          <w:sz w:val="36"/>
          <w:szCs w:val="36"/>
        </w:rPr>
        <w:t xml:space="preserve"> alla Fiera di Pordenone </w:t>
      </w:r>
    </w:p>
    <w:p w14:paraId="3D862507" w14:textId="77777777" w:rsidR="001C6D58" w:rsidRDefault="001C6D58" w:rsidP="00D820A2">
      <w:pPr>
        <w:jc w:val="center"/>
        <w:rPr>
          <w:rFonts w:ascii="Lato" w:eastAsia="Lato" w:hAnsi="Lato" w:cs="Lato"/>
          <w:b/>
          <w:bCs/>
          <w:sz w:val="36"/>
          <w:szCs w:val="36"/>
        </w:rPr>
      </w:pPr>
    </w:p>
    <w:p w14:paraId="3D05DF26" w14:textId="4F52FB79" w:rsidR="00D820A2" w:rsidRDefault="001C6D58" w:rsidP="00D820A2">
      <w:pPr>
        <w:jc w:val="center"/>
        <w:rPr>
          <w:rFonts w:ascii="Lato" w:eastAsia="Lato" w:hAnsi="Lato" w:cs="Lato"/>
          <w:b/>
          <w:bCs/>
          <w:sz w:val="36"/>
          <w:szCs w:val="36"/>
        </w:rPr>
      </w:pPr>
      <w:r w:rsidRPr="001C6D58">
        <w:rPr>
          <w:rFonts w:ascii="Lato" w:eastAsia="Lato" w:hAnsi="Lato" w:cs="Lato"/>
          <w:b/>
          <w:bCs/>
          <w:sz w:val="36"/>
          <w:szCs w:val="36"/>
        </w:rPr>
        <w:t>Aziende e operatori da tutto il mondo, convegni internazionali, degustazioni e iniziative dedicate ai bambini per promuovere l’acquacoltura alla Fiera di Pordenone</w:t>
      </w:r>
    </w:p>
    <w:p w14:paraId="6977ECD4" w14:textId="77777777" w:rsidR="001C6D58" w:rsidRDefault="001C6D58" w:rsidP="00D820A2">
      <w:pPr>
        <w:jc w:val="center"/>
        <w:rPr>
          <w:rFonts w:ascii="Lato" w:eastAsia="Lato" w:hAnsi="Lato" w:cs="Lato"/>
          <w:sz w:val="28"/>
          <w:szCs w:val="28"/>
        </w:rPr>
      </w:pPr>
    </w:p>
    <w:p w14:paraId="776169F6" w14:textId="4CC28A1E" w:rsidR="007401EB" w:rsidRDefault="007401EB" w:rsidP="00F8602A">
      <w:pPr>
        <w:jc w:val="both"/>
        <w:rPr>
          <w:rFonts w:ascii="Lato" w:eastAsia="Lato" w:hAnsi="Lato" w:cs="Lato"/>
          <w:sz w:val="22"/>
          <w:szCs w:val="22"/>
        </w:rPr>
      </w:pPr>
      <w:r w:rsidRPr="007401EB">
        <w:rPr>
          <w:rFonts w:ascii="Lato" w:eastAsia="Lato" w:hAnsi="Lato" w:cs="Lato"/>
          <w:b/>
          <w:bCs/>
          <w:i/>
          <w:sz w:val="22"/>
          <w:szCs w:val="22"/>
        </w:rPr>
        <w:t>Pordenone</w:t>
      </w:r>
      <w:r w:rsidR="009779A3" w:rsidRPr="007401EB">
        <w:rPr>
          <w:rFonts w:ascii="Lato" w:eastAsia="Lato" w:hAnsi="Lato" w:cs="Lato"/>
          <w:b/>
          <w:bCs/>
          <w:i/>
          <w:sz w:val="22"/>
          <w:szCs w:val="22"/>
        </w:rPr>
        <w:t xml:space="preserve">, </w:t>
      </w:r>
      <w:r w:rsidRPr="007401EB">
        <w:rPr>
          <w:rFonts w:ascii="Lato" w:eastAsia="Lato" w:hAnsi="Lato" w:cs="Lato"/>
          <w:b/>
          <w:bCs/>
          <w:i/>
          <w:sz w:val="22"/>
          <w:szCs w:val="22"/>
        </w:rPr>
        <w:t>13 febbraio 2024</w:t>
      </w:r>
      <w:r w:rsidR="009779A3" w:rsidRPr="00872DD8">
        <w:rPr>
          <w:rFonts w:ascii="Lato" w:eastAsia="Lato" w:hAnsi="Lato" w:cs="Lato"/>
          <w:i/>
          <w:iCs/>
        </w:rPr>
        <w:t xml:space="preserve">. </w:t>
      </w:r>
      <w:r w:rsidRPr="007401EB">
        <w:rPr>
          <w:rFonts w:ascii="Lato" w:eastAsia="Lato" w:hAnsi="Lato" w:cs="Lato"/>
          <w:sz w:val="22"/>
          <w:szCs w:val="22"/>
        </w:rPr>
        <w:t xml:space="preserve">Poche ore al via della </w:t>
      </w:r>
      <w:r w:rsidR="00AF1145">
        <w:rPr>
          <w:rFonts w:ascii="Lato" w:eastAsia="Lato" w:hAnsi="Lato" w:cs="Lato"/>
          <w:sz w:val="22"/>
          <w:szCs w:val="22"/>
        </w:rPr>
        <w:t>settima</w:t>
      </w:r>
      <w:r w:rsidRPr="007401EB">
        <w:rPr>
          <w:rFonts w:ascii="Lato" w:eastAsia="Lato" w:hAnsi="Lato" w:cs="Lato"/>
          <w:sz w:val="22"/>
          <w:szCs w:val="22"/>
        </w:rPr>
        <w:t xml:space="preserve"> edizione di </w:t>
      </w:r>
      <w:proofErr w:type="spellStart"/>
      <w:r w:rsidRPr="007401EB">
        <w:rPr>
          <w:rFonts w:ascii="Lato" w:eastAsia="Lato" w:hAnsi="Lato" w:cs="Lato"/>
          <w:sz w:val="22"/>
          <w:szCs w:val="22"/>
        </w:rPr>
        <w:t>AquaFarm</w:t>
      </w:r>
      <w:proofErr w:type="spellEnd"/>
      <w:r w:rsidRPr="007401EB">
        <w:rPr>
          <w:rFonts w:ascii="Lato" w:eastAsia="Lato" w:hAnsi="Lato" w:cs="Lato"/>
          <w:sz w:val="22"/>
          <w:szCs w:val="22"/>
        </w:rPr>
        <w:t xml:space="preserve">, l’unica manifestazione </w:t>
      </w:r>
      <w:r w:rsidR="00AF1145">
        <w:rPr>
          <w:rFonts w:ascii="Lato" w:eastAsia="Lato" w:hAnsi="Lato" w:cs="Lato"/>
          <w:sz w:val="22"/>
          <w:szCs w:val="22"/>
        </w:rPr>
        <w:t>internazionale in Italia</w:t>
      </w:r>
      <w:r w:rsidRPr="007401EB">
        <w:rPr>
          <w:rFonts w:ascii="Lato" w:eastAsia="Lato" w:hAnsi="Lato" w:cs="Lato"/>
          <w:sz w:val="22"/>
          <w:szCs w:val="22"/>
        </w:rPr>
        <w:t xml:space="preserve"> dedicata all’</w:t>
      </w:r>
      <w:r>
        <w:rPr>
          <w:rFonts w:ascii="Lato" w:eastAsia="Lato" w:hAnsi="Lato" w:cs="Lato"/>
          <w:sz w:val="22"/>
          <w:szCs w:val="22"/>
        </w:rPr>
        <w:t>acquacoltura</w:t>
      </w:r>
      <w:r w:rsidR="00AF1145">
        <w:rPr>
          <w:rFonts w:ascii="Lato" w:eastAsia="Lato" w:hAnsi="Lato" w:cs="Lato"/>
          <w:sz w:val="22"/>
          <w:szCs w:val="22"/>
        </w:rPr>
        <w:t xml:space="preserve"> e all’industria della pesca sostenibile</w:t>
      </w:r>
      <w:r w:rsidR="001C6D58">
        <w:rPr>
          <w:rFonts w:ascii="Lato" w:eastAsia="Lato" w:hAnsi="Lato" w:cs="Lato"/>
          <w:sz w:val="22"/>
          <w:szCs w:val="22"/>
        </w:rPr>
        <w:t xml:space="preserve"> in programma il 14 e 15 febbraio alla Fiera</w:t>
      </w:r>
      <w:r w:rsidR="00AF1145">
        <w:rPr>
          <w:rFonts w:ascii="Lato" w:eastAsia="Lato" w:hAnsi="Lato" w:cs="Lato"/>
          <w:sz w:val="22"/>
          <w:szCs w:val="22"/>
        </w:rPr>
        <w:t xml:space="preserve"> di Po</w:t>
      </w:r>
      <w:r w:rsidR="00AC15C1">
        <w:rPr>
          <w:rFonts w:ascii="Lato" w:eastAsia="Lato" w:hAnsi="Lato" w:cs="Lato"/>
          <w:sz w:val="22"/>
          <w:szCs w:val="22"/>
        </w:rPr>
        <w:t>r</w:t>
      </w:r>
      <w:r w:rsidR="00AF1145">
        <w:rPr>
          <w:rFonts w:ascii="Lato" w:eastAsia="Lato" w:hAnsi="Lato" w:cs="Lato"/>
          <w:sz w:val="22"/>
          <w:szCs w:val="22"/>
        </w:rPr>
        <w:t xml:space="preserve">denone. </w:t>
      </w:r>
      <w:r w:rsidR="001C6D58" w:rsidRPr="001C6D58">
        <w:rPr>
          <w:rFonts w:ascii="Verdana" w:hAnsi="Verdana" w:cs="Arial"/>
          <w:sz w:val="20"/>
          <w:szCs w:val="20"/>
        </w:rPr>
        <w:t>Anche quest’anno il Ministero dell’Agricoltura, della Sovranità Alimentare e delle Foreste sarà tra i protagonisti di quest</w:t>
      </w:r>
      <w:r w:rsidR="001C6D58">
        <w:rPr>
          <w:rFonts w:ascii="Verdana" w:hAnsi="Verdana" w:cs="Arial"/>
          <w:sz w:val="20"/>
          <w:szCs w:val="20"/>
        </w:rPr>
        <w:t>a</w:t>
      </w:r>
      <w:r w:rsidR="001C6D58" w:rsidRPr="001C6D58">
        <w:rPr>
          <w:rFonts w:ascii="Verdana" w:hAnsi="Verdana" w:cs="Arial"/>
          <w:sz w:val="20"/>
          <w:szCs w:val="20"/>
        </w:rPr>
        <w:t xml:space="preserve"> </w:t>
      </w:r>
      <w:r w:rsidR="001C6D58" w:rsidRPr="001C6D58">
        <w:rPr>
          <w:rFonts w:ascii="Verdana" w:hAnsi="Verdana" w:cs="Arial"/>
          <w:sz w:val="20"/>
          <w:szCs w:val="20"/>
        </w:rPr>
        <w:t xml:space="preserve">manifestazione, unica in Italia e nell’intero bacino del Mediterraneo, </w:t>
      </w:r>
      <w:r w:rsidR="001C6D58">
        <w:rPr>
          <w:rFonts w:ascii="Verdana" w:hAnsi="Verdana" w:cs="Arial"/>
          <w:sz w:val="20"/>
          <w:szCs w:val="20"/>
        </w:rPr>
        <w:t xml:space="preserve">estremamente specializzata su un </w:t>
      </w:r>
      <w:r w:rsidR="001C6D58" w:rsidRPr="001C6D58">
        <w:rPr>
          <w:rFonts w:ascii="Verdana" w:hAnsi="Verdana" w:cs="Arial"/>
          <w:sz w:val="20"/>
          <w:szCs w:val="20"/>
        </w:rPr>
        <w:t>settore strategico per la nostra economia e sostenibilità</w:t>
      </w:r>
      <w:r w:rsidR="001C6D58">
        <w:rPr>
          <w:rFonts w:ascii="Verdana" w:hAnsi="Verdana" w:cs="Arial"/>
          <w:sz w:val="20"/>
          <w:szCs w:val="20"/>
        </w:rPr>
        <w:t xml:space="preserve"> ambientale</w:t>
      </w:r>
      <w:r w:rsidR="001C6D58" w:rsidRPr="001C6D58">
        <w:rPr>
          <w:rFonts w:ascii="Verdana" w:hAnsi="Verdana" w:cs="Arial"/>
          <w:sz w:val="20"/>
          <w:szCs w:val="20"/>
        </w:rPr>
        <w:t xml:space="preserve">. </w:t>
      </w:r>
      <w:r w:rsidR="00AF1145">
        <w:rPr>
          <w:rFonts w:ascii="Lato" w:eastAsia="Lato" w:hAnsi="Lato" w:cs="Lato"/>
          <w:sz w:val="22"/>
          <w:szCs w:val="22"/>
        </w:rPr>
        <w:t>L’allevamento di prodotti ittici e molluschi</w:t>
      </w:r>
      <w:r w:rsidR="00CB5341" w:rsidRPr="00612FF9">
        <w:rPr>
          <w:rFonts w:ascii="Lato" w:eastAsia="Lato" w:hAnsi="Lato" w:cs="Lato"/>
          <w:sz w:val="22"/>
          <w:szCs w:val="22"/>
        </w:rPr>
        <w:t xml:space="preserve"> </w:t>
      </w:r>
      <w:r w:rsidR="00AF1145">
        <w:rPr>
          <w:rFonts w:ascii="Lato" w:eastAsia="Lato" w:hAnsi="Lato" w:cs="Lato"/>
          <w:sz w:val="22"/>
          <w:szCs w:val="22"/>
        </w:rPr>
        <w:t xml:space="preserve">in Italia </w:t>
      </w:r>
      <w:r w:rsidR="00CB5341" w:rsidRPr="00612FF9">
        <w:rPr>
          <w:rFonts w:ascii="Lato" w:eastAsia="Lato" w:hAnsi="Lato" w:cs="Lato"/>
          <w:sz w:val="22"/>
          <w:szCs w:val="22"/>
        </w:rPr>
        <w:t xml:space="preserve">nel 2022, ultimi dati </w:t>
      </w:r>
      <w:r w:rsidR="00AF1145">
        <w:rPr>
          <w:rFonts w:ascii="Lato" w:eastAsia="Lato" w:hAnsi="Lato" w:cs="Lato"/>
          <w:sz w:val="22"/>
          <w:szCs w:val="22"/>
        </w:rPr>
        <w:t>disponibili diffusi dal MASAF,</w:t>
      </w:r>
      <w:r w:rsidR="00CB5341" w:rsidRPr="00612FF9">
        <w:rPr>
          <w:rFonts w:ascii="Lato" w:eastAsia="Lato" w:hAnsi="Lato" w:cs="Lato"/>
          <w:sz w:val="22"/>
          <w:szCs w:val="22"/>
        </w:rPr>
        <w:t xml:space="preserve"> hanno raggiunto un v</w:t>
      </w:r>
      <w:r w:rsidR="00E21EAC">
        <w:rPr>
          <w:rFonts w:ascii="Lato" w:eastAsia="Lato" w:hAnsi="Lato" w:cs="Lato"/>
          <w:sz w:val="22"/>
          <w:szCs w:val="22"/>
        </w:rPr>
        <w:t>a</w:t>
      </w:r>
      <w:r w:rsidR="00CB5341" w:rsidRPr="00612FF9">
        <w:rPr>
          <w:rFonts w:ascii="Lato" w:eastAsia="Lato" w:hAnsi="Lato" w:cs="Lato"/>
          <w:sz w:val="22"/>
          <w:szCs w:val="22"/>
        </w:rPr>
        <w:t>lore di oltre 550 milioni di euro di prodotto. Per le specie ittiche,</w:t>
      </w:r>
      <w:r w:rsidR="00612FF9" w:rsidRPr="00612FF9">
        <w:rPr>
          <w:rFonts w:ascii="Lato" w:eastAsia="Lato" w:hAnsi="Lato" w:cs="Lato"/>
          <w:sz w:val="22"/>
          <w:szCs w:val="22"/>
        </w:rPr>
        <w:t xml:space="preserve"> la più allevata </w:t>
      </w:r>
      <w:r w:rsidR="00AF1145">
        <w:rPr>
          <w:rFonts w:ascii="Lato" w:eastAsia="Lato" w:hAnsi="Lato" w:cs="Lato"/>
          <w:sz w:val="22"/>
          <w:szCs w:val="22"/>
        </w:rPr>
        <w:t>è la</w:t>
      </w:r>
      <w:r w:rsidR="00612FF9" w:rsidRPr="00612FF9">
        <w:rPr>
          <w:rFonts w:ascii="Lato" w:eastAsia="Lato" w:hAnsi="Lato" w:cs="Lato"/>
          <w:sz w:val="22"/>
          <w:szCs w:val="22"/>
        </w:rPr>
        <w:t xml:space="preserve"> trota iridea, seguita da orata e spigola, mentre per i molluschi vince il mitilo seguito dalla vongola e dall’ostrica.</w:t>
      </w:r>
      <w:r w:rsidR="00CE0A33">
        <w:rPr>
          <w:rFonts w:ascii="Lato" w:eastAsia="Lato" w:hAnsi="Lato" w:cs="Lato"/>
          <w:sz w:val="22"/>
          <w:szCs w:val="22"/>
        </w:rPr>
        <w:t xml:space="preserve"> Da segnalare che l’Italia si conferma secondo produttore mondiale di caviale dopo la C</w:t>
      </w:r>
      <w:r w:rsidR="00AC15C1">
        <w:rPr>
          <w:rFonts w:ascii="Lato" w:eastAsia="Lato" w:hAnsi="Lato" w:cs="Lato"/>
          <w:sz w:val="22"/>
          <w:szCs w:val="22"/>
        </w:rPr>
        <w:t>ina, con 62</w:t>
      </w:r>
      <w:r w:rsidR="00CE0A33">
        <w:rPr>
          <w:rFonts w:ascii="Lato" w:eastAsia="Lato" w:hAnsi="Lato" w:cs="Lato"/>
          <w:sz w:val="22"/>
          <w:szCs w:val="22"/>
        </w:rPr>
        <w:t xml:space="preserve"> tonnellate l’anno</w:t>
      </w:r>
      <w:r w:rsidR="00AC15C1">
        <w:rPr>
          <w:rFonts w:ascii="Lato" w:eastAsia="Lato" w:hAnsi="Lato" w:cs="Lato"/>
          <w:sz w:val="22"/>
          <w:szCs w:val="22"/>
        </w:rPr>
        <w:t xml:space="preserve"> e il primo produttore di trote in Europa con 29.000 tonnellate.</w:t>
      </w:r>
    </w:p>
    <w:p w14:paraId="7E94231D" w14:textId="6C9FFC46" w:rsidR="009C6682" w:rsidRPr="00537461" w:rsidRDefault="009C6682" w:rsidP="009C6682">
      <w:pPr>
        <w:spacing w:before="100" w:beforeAutospacing="1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 w:rsidRPr="006034EA">
        <w:rPr>
          <w:rFonts w:ascii="Verdana" w:hAnsi="Verdana" w:cs="Arial"/>
          <w:b/>
          <w:bCs/>
          <w:sz w:val="20"/>
          <w:szCs w:val="20"/>
        </w:rPr>
        <w:t>AquaFarm</w:t>
      </w:r>
      <w:proofErr w:type="spellEnd"/>
      <w:r>
        <w:rPr>
          <w:rFonts w:ascii="Verdana" w:hAnsi="Verdana" w:cs="Arial"/>
          <w:sz w:val="20"/>
          <w:szCs w:val="20"/>
        </w:rPr>
        <w:t>,</w:t>
      </w:r>
      <w:r w:rsidRPr="000C528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giunta alla7° edizione</w:t>
      </w:r>
      <w:r w:rsidRPr="000C528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è una manifestazione</w:t>
      </w:r>
      <w:r w:rsidRPr="000C528D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 forte crescita</w:t>
      </w:r>
      <w:bookmarkStart w:id="0" w:name="_Hlk32874586"/>
      <w:r>
        <w:rPr>
          <w:rFonts w:ascii="Verdana" w:hAnsi="Verdana" w:cs="Arial"/>
          <w:sz w:val="20"/>
          <w:szCs w:val="20"/>
        </w:rPr>
        <w:t xml:space="preserve">: </w:t>
      </w:r>
      <w:r w:rsidRPr="000F3C1D">
        <w:rPr>
          <w:rFonts w:ascii="Verdana" w:hAnsi="Verdana" w:cs="Arial"/>
          <w:bCs/>
          <w:sz w:val="20"/>
          <w:szCs w:val="20"/>
        </w:rPr>
        <w:t>1</w:t>
      </w:r>
      <w:r>
        <w:rPr>
          <w:rFonts w:ascii="Verdana" w:hAnsi="Verdana" w:cs="Arial"/>
          <w:bCs/>
          <w:sz w:val="20"/>
          <w:szCs w:val="20"/>
        </w:rPr>
        <w:t>0</w:t>
      </w:r>
      <w:r w:rsidRPr="000F3C1D">
        <w:rPr>
          <w:rFonts w:ascii="Verdana" w:hAnsi="Verdana" w:cs="Arial"/>
          <w:bCs/>
          <w:sz w:val="20"/>
          <w:szCs w:val="20"/>
        </w:rPr>
        <w:t>0</w:t>
      </w:r>
      <w:r>
        <w:rPr>
          <w:rFonts w:ascii="Verdana" w:hAnsi="Verdana" w:cs="Arial"/>
          <w:bCs/>
          <w:sz w:val="20"/>
          <w:szCs w:val="20"/>
        </w:rPr>
        <w:t xml:space="preserve"> gli</w:t>
      </w:r>
      <w:r w:rsidRPr="000F3C1D">
        <w:rPr>
          <w:rFonts w:ascii="Verdana" w:hAnsi="Verdana" w:cs="Arial"/>
          <w:bCs/>
          <w:sz w:val="20"/>
          <w:szCs w:val="20"/>
        </w:rPr>
        <w:t xml:space="preserve"> espositori, il 35% provenient</w:t>
      </w:r>
      <w:r>
        <w:rPr>
          <w:rFonts w:ascii="Verdana" w:hAnsi="Verdana" w:cs="Arial"/>
          <w:bCs/>
          <w:sz w:val="20"/>
          <w:szCs w:val="20"/>
        </w:rPr>
        <w:t>i</w:t>
      </w:r>
      <w:r w:rsidRPr="000F3C1D">
        <w:rPr>
          <w:rFonts w:ascii="Verdana" w:hAnsi="Verdana" w:cs="Arial"/>
          <w:bCs/>
          <w:sz w:val="20"/>
          <w:szCs w:val="20"/>
        </w:rPr>
        <w:t xml:space="preserve"> dall’estero, </w:t>
      </w:r>
      <w:r>
        <w:rPr>
          <w:rFonts w:ascii="Verdana" w:hAnsi="Verdana" w:cs="Arial"/>
          <w:bCs/>
          <w:sz w:val="20"/>
          <w:szCs w:val="20"/>
        </w:rPr>
        <w:t>5</w:t>
      </w:r>
      <w:r w:rsidRPr="000F3C1D">
        <w:rPr>
          <w:rFonts w:ascii="Verdana" w:hAnsi="Verdana" w:cs="Arial"/>
          <w:bCs/>
          <w:sz w:val="20"/>
          <w:szCs w:val="20"/>
        </w:rPr>
        <w:t xml:space="preserve">000 mq di area </w:t>
      </w:r>
      <w:r>
        <w:rPr>
          <w:rFonts w:ascii="Verdana" w:hAnsi="Verdana" w:cs="Arial"/>
          <w:bCs/>
          <w:sz w:val="20"/>
          <w:szCs w:val="20"/>
        </w:rPr>
        <w:t>coinvolta dall’evento</w:t>
      </w:r>
      <w:r>
        <w:rPr>
          <w:rFonts w:ascii="Verdana" w:hAnsi="Verdana" w:cs="Arial"/>
          <w:bCs/>
          <w:sz w:val="20"/>
          <w:szCs w:val="20"/>
        </w:rPr>
        <w:t>, la più ampia di sempre,</w:t>
      </w:r>
      <w:r w:rsidRPr="000F3C1D">
        <w:rPr>
          <w:rFonts w:ascii="Verdana" w:hAnsi="Verdana" w:cs="Arial"/>
          <w:bCs/>
          <w:sz w:val="20"/>
          <w:szCs w:val="20"/>
        </w:rPr>
        <w:t xml:space="preserve"> nei padiglioni 5</w:t>
      </w:r>
      <w:r>
        <w:rPr>
          <w:rFonts w:ascii="Verdana" w:hAnsi="Verdana" w:cs="Arial"/>
          <w:bCs/>
          <w:sz w:val="20"/>
          <w:szCs w:val="20"/>
        </w:rPr>
        <w:t xml:space="preserve"> e 5 bis/ter</w:t>
      </w:r>
      <w:r w:rsidRPr="000F3C1D">
        <w:rPr>
          <w:rFonts w:ascii="Verdana" w:hAnsi="Verdana" w:cs="Arial"/>
          <w:bCs/>
          <w:sz w:val="20"/>
          <w:szCs w:val="20"/>
        </w:rPr>
        <w:t xml:space="preserve">, oltre </w:t>
      </w:r>
      <w:r>
        <w:rPr>
          <w:rFonts w:ascii="Verdana" w:hAnsi="Verdana" w:cs="Arial"/>
          <w:bCs/>
          <w:sz w:val="20"/>
          <w:szCs w:val="20"/>
        </w:rPr>
        <w:t>20</w:t>
      </w:r>
      <w:r w:rsidRPr="000F3C1D">
        <w:rPr>
          <w:rFonts w:ascii="Verdana" w:hAnsi="Verdana" w:cs="Arial"/>
          <w:bCs/>
          <w:sz w:val="20"/>
          <w:szCs w:val="20"/>
        </w:rPr>
        <w:t xml:space="preserve"> conferenze in programma e più di un migliaio di </w:t>
      </w:r>
      <w:proofErr w:type="spellStart"/>
      <w:r w:rsidRPr="000F3C1D">
        <w:rPr>
          <w:rFonts w:ascii="Verdana" w:hAnsi="Verdana" w:cs="Arial"/>
          <w:bCs/>
          <w:sz w:val="20"/>
          <w:szCs w:val="20"/>
        </w:rPr>
        <w:t>pre</w:t>
      </w:r>
      <w:proofErr w:type="spellEnd"/>
      <w:r w:rsidRPr="000F3C1D">
        <w:rPr>
          <w:rFonts w:ascii="Verdana" w:hAnsi="Verdana" w:cs="Arial"/>
          <w:bCs/>
          <w:sz w:val="20"/>
          <w:szCs w:val="20"/>
        </w:rPr>
        <w:t>-accreditati</w:t>
      </w:r>
      <w:r w:rsidRPr="00537461">
        <w:rPr>
          <w:rFonts w:ascii="Verdana" w:hAnsi="Verdana" w:cs="Arial"/>
          <w:bCs/>
          <w:sz w:val="20"/>
          <w:szCs w:val="20"/>
        </w:rPr>
        <w:t xml:space="preserve"> online</w:t>
      </w:r>
      <w:r>
        <w:rPr>
          <w:rFonts w:ascii="Verdana" w:hAnsi="Verdana" w:cs="Arial"/>
          <w:bCs/>
          <w:sz w:val="20"/>
          <w:szCs w:val="20"/>
        </w:rPr>
        <w:t xml:space="preserve">. </w:t>
      </w:r>
      <w:r w:rsidRPr="00537461">
        <w:rPr>
          <w:rFonts w:ascii="Verdana" w:hAnsi="Verdana" w:cs="Arial"/>
          <w:bCs/>
          <w:sz w:val="20"/>
          <w:szCs w:val="20"/>
        </w:rPr>
        <w:t xml:space="preserve">A dimostrazione dell’interesse internazionale della manifestazione grazie alla collaborazione con ITA-ICE saranno presenti in visita operatori da paesi </w:t>
      </w:r>
      <w:r>
        <w:rPr>
          <w:rFonts w:ascii="Verdana" w:hAnsi="Verdana" w:cs="Arial"/>
          <w:bCs/>
          <w:sz w:val="20"/>
          <w:szCs w:val="20"/>
        </w:rPr>
        <w:t xml:space="preserve">del Nord Africa, Area Balcanica, Centro Est Europa. </w:t>
      </w:r>
    </w:p>
    <w:bookmarkEnd w:id="0"/>
    <w:p w14:paraId="16B819C7" w14:textId="3A3FD296" w:rsidR="001C6D58" w:rsidRDefault="009C6682" w:rsidP="009C668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Un</w:t>
      </w:r>
      <w:r w:rsidRPr="00032FF6">
        <w:rPr>
          <w:rFonts w:ascii="Verdana" w:hAnsi="Verdana" w:cs="Arial"/>
          <w:sz w:val="20"/>
          <w:szCs w:val="20"/>
        </w:rPr>
        <w:t xml:space="preserve"> ricco programma di conferenze </w:t>
      </w:r>
      <w:r>
        <w:rPr>
          <w:rFonts w:ascii="Verdana" w:hAnsi="Verdana" w:cs="Arial"/>
          <w:sz w:val="20"/>
          <w:szCs w:val="20"/>
        </w:rPr>
        <w:t>con relatori di livello internazionale porterà al centro del dibattito tematiche di assoluta</w:t>
      </w:r>
      <w:r w:rsidR="00034F2C">
        <w:rPr>
          <w:rFonts w:ascii="Verdana" w:hAnsi="Verdana" w:cs="Arial"/>
          <w:sz w:val="20"/>
          <w:szCs w:val="20"/>
        </w:rPr>
        <w:t xml:space="preserve"> attualità</w:t>
      </w:r>
      <w:r>
        <w:rPr>
          <w:rFonts w:ascii="Verdana" w:hAnsi="Verdana" w:cs="Arial"/>
          <w:sz w:val="20"/>
          <w:szCs w:val="20"/>
        </w:rPr>
        <w:t>: cambiamenti climatici</w:t>
      </w:r>
      <w:r w:rsidR="001C6D58" w:rsidRPr="00032FF6">
        <w:rPr>
          <w:rFonts w:ascii="Verdana" w:hAnsi="Verdana" w:cs="Arial"/>
          <w:sz w:val="20"/>
          <w:szCs w:val="20"/>
        </w:rPr>
        <w:t xml:space="preserve">, ricerca e innovazione, ma anche di certificazioni di sostenibilità, benessere animale, tecnologie e alimentazione animale e umana. </w:t>
      </w:r>
    </w:p>
    <w:p w14:paraId="05D5939B" w14:textId="77777777" w:rsidR="00C470C2" w:rsidRDefault="001C6D58" w:rsidP="00C470C2">
      <w:pPr>
        <w:jc w:val="both"/>
        <w:rPr>
          <w:rFonts w:ascii="Lato" w:eastAsia="Lato" w:hAnsi="Lato" w:cs="Lato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Di altissimo livello il parterre del </w:t>
      </w:r>
      <w:r w:rsidRPr="000E196E">
        <w:rPr>
          <w:rFonts w:ascii="Verdana" w:hAnsi="Verdana" w:cs="Arial"/>
          <w:b/>
          <w:bCs/>
          <w:sz w:val="20"/>
          <w:szCs w:val="20"/>
        </w:rPr>
        <w:t>convegno di apertura della manifestazione</w:t>
      </w:r>
      <w:r>
        <w:rPr>
          <w:rFonts w:ascii="Verdana" w:hAnsi="Verdana" w:cs="Arial"/>
          <w:sz w:val="20"/>
          <w:szCs w:val="20"/>
        </w:rPr>
        <w:t xml:space="preserve"> in programma mercoledì 14 febbraio alle ore 10.00 nella Sala MASAF al quale interverranno </w:t>
      </w:r>
      <w:r w:rsidRPr="000E196E">
        <w:rPr>
          <w:rFonts w:ascii="Verdana" w:hAnsi="Verdana" w:cs="Arial"/>
          <w:b/>
          <w:bCs/>
          <w:sz w:val="20"/>
          <w:szCs w:val="20"/>
        </w:rPr>
        <w:t>Francesco Lollobrigida, Ministro dell’Agricoltura, della Sovranità Alimentare e delle Foreste</w:t>
      </w:r>
      <w:r w:rsidR="009C6682">
        <w:rPr>
          <w:rFonts w:ascii="Verdana" w:hAnsi="Verdana" w:cs="Arial"/>
          <w:b/>
          <w:bCs/>
          <w:sz w:val="20"/>
          <w:szCs w:val="20"/>
        </w:rPr>
        <w:t xml:space="preserve"> (in collegamento video)</w:t>
      </w:r>
      <w:r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b/>
          <w:bCs/>
          <w:sz w:val="20"/>
          <w:szCs w:val="20"/>
        </w:rPr>
        <w:t>Mattia Tirelli</w:t>
      </w:r>
      <w:r w:rsidR="00C470C2" w:rsidRPr="00C470C2">
        <w:rPr>
          <w:rFonts w:ascii="Verdana" w:hAnsi="Verdana" w:cs="Arial"/>
          <w:sz w:val="20"/>
          <w:szCs w:val="20"/>
        </w:rPr>
        <w:t>, Assessore all’ambiente</w:t>
      </w:r>
      <w:r w:rsidR="00C470C2">
        <w:rPr>
          <w:rFonts w:ascii="Verdana" w:hAnsi="Verdana" w:cs="Arial"/>
          <w:sz w:val="20"/>
          <w:szCs w:val="20"/>
        </w:rPr>
        <w:t xml:space="preserve"> del</w:t>
      </w:r>
      <w:r w:rsidR="00C470C2" w:rsidRPr="00C470C2">
        <w:rPr>
          <w:rFonts w:ascii="Verdana" w:hAnsi="Verdana" w:cs="Arial"/>
          <w:sz w:val="20"/>
          <w:szCs w:val="20"/>
        </w:rPr>
        <w:t xml:space="preserve"> Comune di Pordenone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b/>
          <w:bCs/>
          <w:sz w:val="20"/>
          <w:szCs w:val="20"/>
        </w:rPr>
        <w:t>Michelangelo Agrusti</w:t>
      </w:r>
      <w:r w:rsidR="00C470C2" w:rsidRPr="00C470C2">
        <w:rPr>
          <w:rFonts w:ascii="Verdana" w:hAnsi="Verdana" w:cs="Arial"/>
          <w:sz w:val="20"/>
          <w:szCs w:val="20"/>
        </w:rPr>
        <w:t>, Vice presidente, Camera di Commercio di Pordenone e Udine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b/>
          <w:bCs/>
          <w:sz w:val="20"/>
          <w:szCs w:val="20"/>
        </w:rPr>
        <w:t>Rosanna Conte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sz w:val="20"/>
          <w:szCs w:val="20"/>
        </w:rPr>
        <w:t>Deputata, Parlamentare Europeo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b/>
          <w:bCs/>
          <w:sz w:val="20"/>
          <w:szCs w:val="20"/>
        </w:rPr>
        <w:t>Matteo Zoppas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sz w:val="20"/>
          <w:szCs w:val="20"/>
        </w:rPr>
        <w:t>Presidente, ITA-ICE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 w:rsidRPr="00C470C2">
        <w:rPr>
          <w:rFonts w:ascii="Verdana" w:hAnsi="Verdana" w:cs="Arial"/>
          <w:b/>
          <w:bCs/>
          <w:sz w:val="20"/>
          <w:szCs w:val="20"/>
        </w:rPr>
        <w:t>Stefano Zannier</w:t>
      </w:r>
      <w:r w:rsidR="00C470C2" w:rsidRPr="00C470C2">
        <w:rPr>
          <w:rFonts w:ascii="Verdana" w:hAnsi="Verdana" w:cs="Arial"/>
          <w:sz w:val="20"/>
          <w:szCs w:val="20"/>
        </w:rPr>
        <w:t>, Assessore Risorse Agroalimentari, Forestali e ittiche Regione Friuli Venezia Giulia</w:t>
      </w:r>
      <w:r w:rsidR="00C470C2">
        <w:rPr>
          <w:rFonts w:ascii="Verdana" w:hAnsi="Verdana" w:cs="Arial"/>
          <w:sz w:val="20"/>
          <w:szCs w:val="20"/>
        </w:rPr>
        <w:t xml:space="preserve">, </w:t>
      </w:r>
      <w:r w:rsidR="00C470C2">
        <w:rPr>
          <w:rFonts w:ascii="Lato" w:eastAsia="Lato" w:hAnsi="Lato" w:cs="Lato"/>
          <w:sz w:val="22"/>
          <w:szCs w:val="22"/>
        </w:rPr>
        <w:t xml:space="preserve">di </w:t>
      </w:r>
      <w:proofErr w:type="spellStart"/>
      <w:r w:rsidR="00C470C2" w:rsidRPr="00AF1145">
        <w:rPr>
          <w:rFonts w:ascii="Lato" w:eastAsia="Lato" w:hAnsi="Lato" w:cs="Lato"/>
          <w:b/>
          <w:bCs/>
          <w:sz w:val="22"/>
          <w:szCs w:val="22"/>
        </w:rPr>
        <w:t>Audun</w:t>
      </w:r>
      <w:proofErr w:type="spellEnd"/>
      <w:r w:rsidR="00C470C2" w:rsidRPr="00AF1145">
        <w:rPr>
          <w:rFonts w:ascii="Lato" w:eastAsia="Lato" w:hAnsi="Lato" w:cs="Lato"/>
          <w:b/>
          <w:bCs/>
          <w:sz w:val="22"/>
          <w:szCs w:val="22"/>
        </w:rPr>
        <w:t xml:space="preserve"> Lem</w:t>
      </w:r>
      <w:r w:rsidR="00C470C2">
        <w:rPr>
          <w:rFonts w:ascii="Lato" w:eastAsia="Lato" w:hAnsi="Lato" w:cs="Lato"/>
          <w:sz w:val="22"/>
          <w:szCs w:val="22"/>
        </w:rPr>
        <w:t xml:space="preserve">, vicedirettore della divisione pesca e acquacoltura della </w:t>
      </w:r>
      <w:r w:rsidR="00C470C2" w:rsidRPr="00C470C2">
        <w:rPr>
          <w:rFonts w:ascii="Lato" w:eastAsia="Lato" w:hAnsi="Lato" w:cs="Lato"/>
          <w:sz w:val="22"/>
          <w:szCs w:val="22"/>
        </w:rPr>
        <w:t>FAO</w:t>
      </w:r>
      <w:r w:rsidR="00C470C2">
        <w:rPr>
          <w:rFonts w:ascii="Lato" w:eastAsia="Lato" w:hAnsi="Lato" w:cs="Lato"/>
          <w:sz w:val="22"/>
          <w:szCs w:val="22"/>
        </w:rPr>
        <w:t>,</w:t>
      </w:r>
      <w:r w:rsidR="00C470C2" w:rsidRPr="007401EB">
        <w:rPr>
          <w:rFonts w:ascii="Lato" w:eastAsia="Lato" w:hAnsi="Lato" w:cs="Lato"/>
          <w:sz w:val="22"/>
          <w:szCs w:val="22"/>
        </w:rPr>
        <w:t xml:space="preserve"> </w:t>
      </w:r>
      <w:proofErr w:type="spellStart"/>
      <w:r w:rsidR="00C470C2" w:rsidRPr="00AF1145">
        <w:rPr>
          <w:rFonts w:ascii="Lato" w:eastAsia="Lato" w:hAnsi="Lato" w:cs="Lato"/>
          <w:b/>
          <w:bCs/>
          <w:sz w:val="22"/>
          <w:szCs w:val="22"/>
        </w:rPr>
        <w:t>Charlina</w:t>
      </w:r>
      <w:proofErr w:type="spellEnd"/>
      <w:r w:rsidR="00C470C2" w:rsidRPr="00AF1145">
        <w:rPr>
          <w:rFonts w:ascii="Lato" w:eastAsia="Lato" w:hAnsi="Lato" w:cs="Lato"/>
          <w:b/>
          <w:bCs/>
          <w:sz w:val="22"/>
          <w:szCs w:val="22"/>
        </w:rPr>
        <w:t xml:space="preserve"> </w:t>
      </w:r>
      <w:proofErr w:type="spellStart"/>
      <w:r w:rsidR="00C470C2" w:rsidRPr="00AF1145">
        <w:rPr>
          <w:rFonts w:ascii="Lato" w:eastAsia="Lato" w:hAnsi="Lato" w:cs="Lato"/>
          <w:b/>
          <w:bCs/>
          <w:sz w:val="22"/>
          <w:szCs w:val="22"/>
        </w:rPr>
        <w:t>Vitcheva</w:t>
      </w:r>
      <w:proofErr w:type="spellEnd"/>
      <w:r w:rsidR="00C470C2">
        <w:rPr>
          <w:rFonts w:ascii="Lato" w:eastAsia="Lato" w:hAnsi="Lato" w:cs="Lato"/>
          <w:sz w:val="22"/>
          <w:szCs w:val="22"/>
        </w:rPr>
        <w:t xml:space="preserve">, direttore generale degli Affari Marittimi e della Pesca della </w:t>
      </w:r>
      <w:r w:rsidR="00C470C2" w:rsidRPr="00C470C2">
        <w:rPr>
          <w:rFonts w:ascii="Lato" w:eastAsia="Lato" w:hAnsi="Lato" w:cs="Lato"/>
          <w:sz w:val="22"/>
          <w:szCs w:val="22"/>
        </w:rPr>
        <w:t>Commissione Europea</w:t>
      </w:r>
      <w:r w:rsidR="00C470C2">
        <w:rPr>
          <w:rFonts w:ascii="Lato" w:eastAsia="Lato" w:hAnsi="Lato" w:cs="Lato"/>
          <w:sz w:val="22"/>
          <w:szCs w:val="22"/>
        </w:rPr>
        <w:t xml:space="preserve">. </w:t>
      </w:r>
    </w:p>
    <w:p w14:paraId="2DB9A127" w14:textId="44F4FE88" w:rsidR="00C470C2" w:rsidRDefault="00C470C2" w:rsidP="00C470C2">
      <w:pPr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Dopo la presentazione dello studio condotto da EUOMOFA, l’Osservatorio europeo di mercato sull’acquacoltura e sulle pesca riguardo all’estensione, opportunità e controindicazioni dell’acquacoltura biologica nei Paesi dell’Unione, la sessione si chiuderà con una tavola rotonda su Acquacoltura tra cambiamenti climatici e sostenibilità cui parteciperanno </w:t>
      </w:r>
      <w:r w:rsidRPr="00AF1145">
        <w:rPr>
          <w:rFonts w:ascii="Lato" w:eastAsia="Lato" w:hAnsi="Lato" w:cs="Lato"/>
          <w:b/>
          <w:bCs/>
          <w:sz w:val="22"/>
          <w:szCs w:val="22"/>
        </w:rPr>
        <w:t xml:space="preserve">Emilia </w:t>
      </w:r>
      <w:proofErr w:type="spellStart"/>
      <w:r w:rsidRPr="00AF1145">
        <w:rPr>
          <w:rFonts w:ascii="Lato" w:eastAsia="Lato" w:hAnsi="Lato" w:cs="Lato"/>
          <w:b/>
          <w:bCs/>
          <w:sz w:val="22"/>
          <w:szCs w:val="22"/>
        </w:rPr>
        <w:t>Gorgallo</w:t>
      </w:r>
      <w:proofErr w:type="spellEnd"/>
      <w:r w:rsidRPr="00AF1145">
        <w:rPr>
          <w:rFonts w:ascii="Lato" w:eastAsia="Lato" w:hAnsi="Lato" w:cs="Lato"/>
          <w:b/>
          <w:bCs/>
          <w:sz w:val="22"/>
          <w:szCs w:val="22"/>
        </w:rPr>
        <w:t xml:space="preserve"> Gonzalez</w:t>
      </w:r>
      <w:r>
        <w:rPr>
          <w:rFonts w:ascii="Lato" w:eastAsia="Lato" w:hAnsi="Lato" w:cs="Lato"/>
          <w:sz w:val="22"/>
          <w:szCs w:val="22"/>
        </w:rPr>
        <w:t xml:space="preserve">, della direzione generale degli affari marittimi e della pesca della </w:t>
      </w:r>
      <w:r w:rsidRPr="00AF1145">
        <w:rPr>
          <w:rFonts w:ascii="Lato" w:eastAsia="Lato" w:hAnsi="Lato" w:cs="Lato"/>
          <w:b/>
          <w:bCs/>
          <w:sz w:val="22"/>
          <w:szCs w:val="22"/>
        </w:rPr>
        <w:t>Commissione Europea</w:t>
      </w:r>
      <w:r>
        <w:rPr>
          <w:rFonts w:ascii="Lato" w:eastAsia="Lato" w:hAnsi="Lato" w:cs="Lato"/>
          <w:sz w:val="22"/>
          <w:szCs w:val="22"/>
        </w:rPr>
        <w:t xml:space="preserve">, </w:t>
      </w:r>
      <w:r w:rsidRPr="00AF1145">
        <w:rPr>
          <w:rFonts w:ascii="Lato" w:eastAsia="Lato" w:hAnsi="Lato" w:cs="Lato"/>
          <w:b/>
          <w:bCs/>
          <w:sz w:val="22"/>
          <w:szCs w:val="22"/>
        </w:rPr>
        <w:t>Pierantonio Salvador</w:t>
      </w:r>
      <w:r>
        <w:rPr>
          <w:rFonts w:ascii="Lato" w:eastAsia="Lato" w:hAnsi="Lato" w:cs="Lato"/>
          <w:sz w:val="22"/>
          <w:szCs w:val="22"/>
        </w:rPr>
        <w:t xml:space="preserve">, presidente di </w:t>
      </w:r>
      <w:r w:rsidRPr="00AF1145">
        <w:rPr>
          <w:rFonts w:ascii="Lato" w:eastAsia="Lato" w:hAnsi="Lato" w:cs="Lato"/>
          <w:b/>
          <w:bCs/>
          <w:sz w:val="22"/>
          <w:szCs w:val="22"/>
        </w:rPr>
        <w:t>API</w:t>
      </w:r>
      <w:r>
        <w:rPr>
          <w:rFonts w:ascii="Lato" w:eastAsia="Lato" w:hAnsi="Lato" w:cs="Lato"/>
          <w:sz w:val="22"/>
          <w:szCs w:val="22"/>
        </w:rPr>
        <w:t xml:space="preserve">  ed </w:t>
      </w:r>
      <w:r w:rsidRPr="00AF1145">
        <w:rPr>
          <w:rFonts w:ascii="Lato" w:eastAsia="Lato" w:hAnsi="Lato" w:cs="Lato"/>
          <w:b/>
          <w:bCs/>
          <w:sz w:val="22"/>
          <w:szCs w:val="22"/>
        </w:rPr>
        <w:t>Emilio Rambaldi</w:t>
      </w:r>
      <w:r>
        <w:rPr>
          <w:rFonts w:ascii="Lato" w:eastAsia="Lato" w:hAnsi="Lato" w:cs="Lato"/>
          <w:sz w:val="22"/>
          <w:szCs w:val="22"/>
        </w:rPr>
        <w:t xml:space="preserve">, direttore di </w:t>
      </w:r>
      <w:r w:rsidRPr="00AF1145">
        <w:rPr>
          <w:rFonts w:ascii="Lato" w:eastAsia="Lato" w:hAnsi="Lato" w:cs="Lato"/>
          <w:b/>
          <w:bCs/>
          <w:sz w:val="22"/>
          <w:szCs w:val="22"/>
        </w:rPr>
        <w:t>AMA</w:t>
      </w:r>
      <w:r>
        <w:rPr>
          <w:rFonts w:ascii="Lato" w:eastAsia="Lato" w:hAnsi="Lato" w:cs="Lato"/>
          <w:sz w:val="22"/>
          <w:szCs w:val="22"/>
        </w:rPr>
        <w:t xml:space="preserve">. </w:t>
      </w:r>
    </w:p>
    <w:p w14:paraId="76E560FF" w14:textId="77777777" w:rsidR="00034F2C" w:rsidRDefault="00034F2C" w:rsidP="00C470C2">
      <w:pPr>
        <w:jc w:val="both"/>
        <w:rPr>
          <w:rFonts w:ascii="Lato" w:eastAsia="Lato" w:hAnsi="Lato" w:cs="Lato"/>
          <w:sz w:val="22"/>
          <w:szCs w:val="22"/>
        </w:rPr>
      </w:pPr>
    </w:p>
    <w:p w14:paraId="1C827CF9" w14:textId="3E6D2A77" w:rsidR="001C6D58" w:rsidRPr="000C528D" w:rsidRDefault="00034F2C" w:rsidP="00C470C2">
      <w:pPr>
        <w:spacing w:before="100" w:beforeAutospacing="1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color w:val="202020"/>
          <w:sz w:val="20"/>
          <w:szCs w:val="20"/>
        </w:rPr>
        <w:lastRenderedPageBreak/>
        <w:t>A</w:t>
      </w:r>
      <w:r w:rsidR="001C6D58" w:rsidRPr="000C528D">
        <w:rPr>
          <w:rFonts w:ascii="Verdana" w:hAnsi="Verdana" w:cs="Arial"/>
          <w:b/>
          <w:bCs/>
          <w:color w:val="202020"/>
          <w:sz w:val="20"/>
          <w:szCs w:val="20"/>
        </w:rPr>
        <w:t xml:space="preserve">ll’interno di </w:t>
      </w:r>
      <w:proofErr w:type="spellStart"/>
      <w:r w:rsidR="001C6D58" w:rsidRPr="000C528D">
        <w:rPr>
          <w:rFonts w:ascii="Verdana" w:hAnsi="Verdana" w:cs="Arial"/>
          <w:b/>
          <w:bCs/>
          <w:color w:val="202020"/>
          <w:sz w:val="20"/>
          <w:szCs w:val="20"/>
        </w:rPr>
        <w:t>AquaFarm</w:t>
      </w:r>
      <w:proofErr w:type="spellEnd"/>
      <w:r w:rsidR="001C6D58">
        <w:rPr>
          <w:rFonts w:ascii="Verdana" w:hAnsi="Verdana" w:cs="Arial"/>
          <w:b/>
          <w:bCs/>
          <w:color w:val="202020"/>
          <w:sz w:val="20"/>
          <w:szCs w:val="20"/>
        </w:rPr>
        <w:t>,</w:t>
      </w:r>
      <w:r w:rsidR="001C6D58" w:rsidRPr="000C528D">
        <w:rPr>
          <w:rFonts w:ascii="Verdana" w:hAnsi="Verdana" w:cs="Arial"/>
          <w:b/>
          <w:bCs/>
          <w:color w:val="202020"/>
          <w:sz w:val="20"/>
          <w:szCs w:val="20"/>
        </w:rPr>
        <w:t xml:space="preserve"> il Ministero </w:t>
      </w:r>
      <w:r w:rsidR="001C6D58" w:rsidRPr="006034EA">
        <w:rPr>
          <w:rFonts w:ascii="Verdana" w:hAnsi="Verdana" w:cs="Arial"/>
          <w:color w:val="202020"/>
          <w:sz w:val="20"/>
          <w:szCs w:val="20"/>
        </w:rPr>
        <w:t>promuoverà il nuovo</w:t>
      </w:r>
      <w:r w:rsidR="001C6D58">
        <w:rPr>
          <w:rFonts w:ascii="Verdana" w:hAnsi="Verdana" w:cs="Arial"/>
          <w:b/>
          <w:bCs/>
          <w:color w:val="202020"/>
          <w:sz w:val="20"/>
          <w:szCs w:val="20"/>
        </w:rPr>
        <w:t xml:space="preserve"> fondo FEAMPA </w:t>
      </w:r>
      <w:r w:rsidR="001C6D58" w:rsidRPr="006034EA">
        <w:rPr>
          <w:rFonts w:ascii="Verdana" w:hAnsi="Verdana" w:cs="Arial"/>
          <w:color w:val="202020"/>
          <w:sz w:val="20"/>
          <w:szCs w:val="20"/>
        </w:rPr>
        <w:t xml:space="preserve">dedicato </w:t>
      </w:r>
      <w:r w:rsidR="001C6D58">
        <w:rPr>
          <w:rFonts w:ascii="Verdana" w:hAnsi="Verdana" w:cs="Arial"/>
          <w:color w:val="202020"/>
          <w:sz w:val="20"/>
          <w:szCs w:val="20"/>
        </w:rPr>
        <w:t>allo sviluppo e crescita dell</w:t>
      </w:r>
      <w:r w:rsidR="001C6D58" w:rsidRPr="006034EA">
        <w:rPr>
          <w:rFonts w:ascii="Verdana" w:hAnsi="Verdana" w:cs="Arial"/>
          <w:color w:val="202020"/>
          <w:sz w:val="20"/>
          <w:szCs w:val="20"/>
        </w:rPr>
        <w:t>’acquacoltura Europea e quindi Italiana</w:t>
      </w:r>
      <w:r w:rsidR="001C6D58">
        <w:rPr>
          <w:rFonts w:ascii="Verdana" w:hAnsi="Verdana" w:cs="Arial"/>
          <w:color w:val="202020"/>
          <w:sz w:val="20"/>
          <w:szCs w:val="20"/>
        </w:rPr>
        <w:t xml:space="preserve">. </w:t>
      </w:r>
      <w:r w:rsidR="001C6D58" w:rsidRPr="000C528D">
        <w:rPr>
          <w:rFonts w:ascii="Verdana" w:hAnsi="Verdana" w:cs="Arial"/>
          <w:b/>
          <w:bCs/>
          <w:sz w:val="20"/>
          <w:szCs w:val="20"/>
        </w:rPr>
        <w:t>Cuore della manifestazione è proprio lo stand del Ministero dell’Agricoltura, della Sovranità Alimentare e delle Foreste al padiglione 5</w:t>
      </w:r>
      <w:r w:rsidR="001C6D58">
        <w:rPr>
          <w:rFonts w:ascii="Verdana" w:hAnsi="Verdana" w:cs="Arial"/>
          <w:sz w:val="20"/>
          <w:szCs w:val="20"/>
        </w:rPr>
        <w:t xml:space="preserve"> all’interno del quale espositori e visitatori possono trovare informazioni sulle politiche, gli incentivi e tutte le </w:t>
      </w:r>
      <w:r w:rsidR="001C6D58" w:rsidRPr="004D4A5E">
        <w:rPr>
          <w:rFonts w:ascii="Verdana" w:hAnsi="Verdana" w:cs="Arial"/>
          <w:sz w:val="20"/>
          <w:szCs w:val="20"/>
        </w:rPr>
        <w:t>iniziative e dedicate allo sviluppo dell’acquacoltura per le aziende del nostro Paese.</w:t>
      </w:r>
    </w:p>
    <w:p w14:paraId="55011268" w14:textId="77777777" w:rsidR="001C6D58" w:rsidRDefault="001C6D58" w:rsidP="001C6D58">
      <w:pPr>
        <w:jc w:val="both"/>
        <w:rPr>
          <w:rFonts w:ascii="Verdana" w:hAnsi="Verdana" w:cs="Arial"/>
          <w:sz w:val="20"/>
          <w:szCs w:val="20"/>
        </w:rPr>
      </w:pPr>
      <w:r w:rsidRPr="00537461">
        <w:rPr>
          <w:rFonts w:ascii="Verdana" w:hAnsi="Verdana" w:cs="Arial"/>
          <w:sz w:val="20"/>
          <w:szCs w:val="20"/>
        </w:rPr>
        <w:t xml:space="preserve">Accanto all’agenda tecnico scientifica le manifestazioni presentano anche altri eventi collaterali di carattere più divulgativo come gli </w:t>
      </w:r>
      <w:r w:rsidRPr="00537461">
        <w:rPr>
          <w:rFonts w:ascii="Verdana" w:hAnsi="Verdana" w:cs="Arial"/>
          <w:b/>
          <w:bCs/>
          <w:sz w:val="20"/>
          <w:szCs w:val="20"/>
        </w:rPr>
        <w:t xml:space="preserve">show </w:t>
      </w:r>
      <w:proofErr w:type="spellStart"/>
      <w:r w:rsidRPr="00537461">
        <w:rPr>
          <w:rFonts w:ascii="Verdana" w:hAnsi="Verdana" w:cs="Arial"/>
          <w:b/>
          <w:bCs/>
          <w:sz w:val="20"/>
          <w:szCs w:val="20"/>
        </w:rPr>
        <w:t>cooking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promossi dal</w:t>
      </w:r>
      <w:r>
        <w:rPr>
          <w:rFonts w:ascii="Verdana" w:hAnsi="Verdana" w:cs="Arial"/>
          <w:sz w:val="20"/>
          <w:szCs w:val="20"/>
        </w:rPr>
        <w:t xml:space="preserve"> </w:t>
      </w:r>
      <w:r w:rsidRPr="00496630">
        <w:rPr>
          <w:rFonts w:ascii="Verdana" w:hAnsi="Verdana" w:cs="Arial"/>
          <w:b/>
          <w:bCs/>
          <w:sz w:val="20"/>
          <w:szCs w:val="20"/>
        </w:rPr>
        <w:t>Ministero dell’Agricoltura, della Sovranità Alimentare e delle Foreste</w:t>
      </w:r>
      <w:r>
        <w:rPr>
          <w:rFonts w:ascii="Verdana" w:hAnsi="Verdana" w:cs="Arial"/>
          <w:sz w:val="20"/>
          <w:szCs w:val="20"/>
        </w:rPr>
        <w:t xml:space="preserve"> </w:t>
      </w:r>
      <w:r w:rsidRPr="00537461">
        <w:rPr>
          <w:rFonts w:ascii="Verdana" w:hAnsi="Verdana" w:cs="Arial"/>
          <w:sz w:val="20"/>
          <w:szCs w:val="20"/>
        </w:rPr>
        <w:t>in programma nell’</w:t>
      </w:r>
      <w:r>
        <w:rPr>
          <w:rFonts w:ascii="Verdana" w:hAnsi="Verdana" w:cs="Arial"/>
          <w:sz w:val="20"/>
          <w:szCs w:val="20"/>
        </w:rPr>
        <w:t>A</w:t>
      </w:r>
      <w:r w:rsidRPr="00537461">
        <w:rPr>
          <w:rFonts w:ascii="Verdana" w:hAnsi="Verdana" w:cs="Arial"/>
          <w:sz w:val="20"/>
          <w:szCs w:val="20"/>
        </w:rPr>
        <w:t xml:space="preserve">rena del padiglione </w:t>
      </w:r>
      <w:r>
        <w:rPr>
          <w:rFonts w:ascii="Verdana" w:hAnsi="Verdana" w:cs="Arial"/>
          <w:sz w:val="20"/>
          <w:szCs w:val="20"/>
        </w:rPr>
        <w:t xml:space="preserve">5 e finalizzati a promuovere l’uso in cucina del pesce di acquacoltura. </w:t>
      </w:r>
      <w:r>
        <w:rPr>
          <w:rFonts w:ascii="Verdana" w:hAnsi="Verdana" w:cs="Arial"/>
          <w:color w:val="202020"/>
          <w:sz w:val="20"/>
          <w:szCs w:val="20"/>
        </w:rPr>
        <w:t xml:space="preserve">La promozione dell’acquacoltura sostenibile passa anche attraverso le scuole che saranno invitate ad </w:t>
      </w:r>
      <w:proofErr w:type="spellStart"/>
      <w:r>
        <w:rPr>
          <w:rFonts w:ascii="Verdana" w:hAnsi="Verdana" w:cs="Arial"/>
          <w:color w:val="202020"/>
          <w:sz w:val="20"/>
          <w:szCs w:val="20"/>
        </w:rPr>
        <w:t>AquaFarm</w:t>
      </w:r>
      <w:proofErr w:type="spellEnd"/>
      <w:r>
        <w:rPr>
          <w:rFonts w:ascii="Verdana" w:hAnsi="Verdana" w:cs="Arial"/>
          <w:color w:val="202020"/>
          <w:sz w:val="20"/>
          <w:szCs w:val="20"/>
        </w:rPr>
        <w:t xml:space="preserve"> in uno spazio a loro dedicato.</w:t>
      </w:r>
      <w:r w:rsidRPr="00537461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All’interno </w:t>
      </w:r>
      <w:r w:rsidRPr="000F3C1D">
        <w:rPr>
          <w:rFonts w:ascii="Verdana" w:hAnsi="Verdana" w:cs="Arial"/>
          <w:sz w:val="20"/>
          <w:szCs w:val="20"/>
        </w:rPr>
        <w:t>dell’</w:t>
      </w:r>
      <w:r w:rsidRPr="000F3C1D">
        <w:rPr>
          <w:rFonts w:ascii="Verdana" w:hAnsi="Verdana" w:cs="Arial"/>
          <w:b/>
          <w:bCs/>
          <w:sz w:val="20"/>
          <w:szCs w:val="20"/>
        </w:rPr>
        <w:t>Arena “Next generation”</w:t>
      </w:r>
      <w:r>
        <w:rPr>
          <w:rFonts w:ascii="Verdana" w:hAnsi="Verdana" w:cs="Arial"/>
          <w:sz w:val="20"/>
          <w:szCs w:val="20"/>
        </w:rPr>
        <w:t xml:space="preserve"> al padiglione 5 si terranno</w:t>
      </w:r>
      <w:r w:rsidRPr="00537461">
        <w:rPr>
          <w:rFonts w:ascii="Verdana" w:hAnsi="Verdana" w:cs="Arial"/>
          <w:sz w:val="20"/>
          <w:szCs w:val="20"/>
        </w:rPr>
        <w:t xml:space="preserve"> laboratori ludico-didattici alla scoperta del pesce </w:t>
      </w:r>
      <w:r>
        <w:rPr>
          <w:rFonts w:ascii="Verdana" w:hAnsi="Verdana" w:cs="Arial"/>
          <w:sz w:val="20"/>
          <w:szCs w:val="20"/>
        </w:rPr>
        <w:t>i</w:t>
      </w:r>
      <w:r w:rsidRPr="00537461">
        <w:rPr>
          <w:rFonts w:ascii="Verdana" w:hAnsi="Verdana" w:cs="Arial"/>
          <w:sz w:val="20"/>
          <w:szCs w:val="20"/>
        </w:rPr>
        <w:t>taliano di qualità</w:t>
      </w:r>
      <w:r>
        <w:rPr>
          <w:rFonts w:ascii="Verdana" w:hAnsi="Verdana" w:cs="Arial"/>
          <w:sz w:val="20"/>
          <w:szCs w:val="20"/>
        </w:rPr>
        <w:t xml:space="preserve"> realizzati in collaborazione con </w:t>
      </w:r>
      <w:r w:rsidRPr="00496630">
        <w:rPr>
          <w:rFonts w:ascii="Verdana" w:hAnsi="Verdana" w:cs="Arial"/>
          <w:b/>
          <w:bCs/>
          <w:sz w:val="20"/>
          <w:szCs w:val="20"/>
        </w:rPr>
        <w:t>Ministero dell’Agricoltura, della Sovranità Alimentare e delle Foreste</w:t>
      </w:r>
      <w:r>
        <w:rPr>
          <w:rFonts w:ascii="Verdana" w:hAnsi="Verdana" w:cs="Arial"/>
          <w:b/>
          <w:bCs/>
          <w:sz w:val="20"/>
          <w:szCs w:val="20"/>
        </w:rPr>
        <w:t xml:space="preserve"> e</w:t>
      </w:r>
      <w:r>
        <w:rPr>
          <w:rFonts w:ascii="Verdana" w:hAnsi="Verdana" w:cs="Arial"/>
          <w:sz w:val="20"/>
          <w:szCs w:val="20"/>
        </w:rPr>
        <w:t xml:space="preserve"> riservati agli studenti degli ultimi anni delle primarie e secondarie</w:t>
      </w:r>
      <w:r w:rsidRPr="00537461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72A82B13" w14:textId="77777777" w:rsidR="00034F2C" w:rsidRDefault="00034F2C" w:rsidP="001C6D58">
      <w:pPr>
        <w:jc w:val="both"/>
        <w:rPr>
          <w:rFonts w:ascii="Verdana" w:hAnsi="Verdana" w:cs="Arial"/>
          <w:sz w:val="20"/>
          <w:szCs w:val="20"/>
        </w:rPr>
      </w:pPr>
    </w:p>
    <w:p w14:paraId="2F67621C" w14:textId="77777777" w:rsidR="00F761AC" w:rsidRPr="00F761AC" w:rsidRDefault="00F761AC" w:rsidP="00F761AC">
      <w:pPr>
        <w:jc w:val="both"/>
        <w:rPr>
          <w:rFonts w:ascii="Lato" w:eastAsia="Lato" w:hAnsi="Lato" w:cs="Lato"/>
          <w:sz w:val="22"/>
          <w:szCs w:val="22"/>
        </w:rPr>
      </w:pPr>
      <w:r w:rsidRPr="00F761AC">
        <w:rPr>
          <w:rFonts w:ascii="Lato" w:eastAsia="Lato" w:hAnsi="Lato" w:cs="Lato"/>
          <w:sz w:val="22"/>
          <w:szCs w:val="22"/>
        </w:rPr>
        <w:t xml:space="preserve">“I cambiamenti ambientali, in primo luogo quelli climatici, sono oggi la sfida più immediata che affronta l’acquacoltura mondiale e italiana. Ma non sono i soli: aumento dei costi dell’energia, pressione alla decarbonizzazione accelerata, scarso riconoscimento della qualità del prodotto nazionale ed </w:t>
      </w:r>
      <w:proofErr w:type="gramStart"/>
      <w:r w:rsidRPr="00F761AC">
        <w:rPr>
          <w:rFonts w:ascii="Lato" w:eastAsia="Lato" w:hAnsi="Lato" w:cs="Lato"/>
          <w:sz w:val="22"/>
          <w:szCs w:val="22"/>
        </w:rPr>
        <w:t>europeo,  informazione</w:t>
      </w:r>
      <w:proofErr w:type="gramEnd"/>
      <w:r w:rsidRPr="00F761AC">
        <w:rPr>
          <w:rFonts w:ascii="Lato" w:eastAsia="Lato" w:hAnsi="Lato" w:cs="Lato"/>
          <w:sz w:val="22"/>
          <w:szCs w:val="22"/>
        </w:rPr>
        <w:t xml:space="preserve"> non corretta rendono complesso il lavoro degli allevatori ittici. Nonostante ciò, i dati della produzione ci confortano. Occorre ora puntare su innovazione e formazione, per rendere più efficiente il settore e attirare forze fresche. Per questo abbiamo creato il Programma Start-up che domani vedrà premiata l’acquacoltura giovane. Non dimenticando che l’acquacoltura è sentinella dei cambiamenti ma anche alleata nel contenimento dei loro effetti”.</w:t>
      </w:r>
    </w:p>
    <w:p w14:paraId="2C2B8B30" w14:textId="77777777" w:rsidR="00F761AC" w:rsidRPr="00F761AC" w:rsidRDefault="00F761AC" w:rsidP="00F761AC">
      <w:pPr>
        <w:jc w:val="both"/>
        <w:rPr>
          <w:rFonts w:ascii="Lato" w:eastAsia="Lato" w:hAnsi="Lato" w:cs="Lato"/>
          <w:sz w:val="22"/>
          <w:szCs w:val="22"/>
        </w:rPr>
      </w:pPr>
    </w:p>
    <w:p w14:paraId="09CF1838" w14:textId="1D878110" w:rsidR="00034F2C" w:rsidRDefault="00F761AC" w:rsidP="00F761AC">
      <w:pPr>
        <w:jc w:val="both"/>
        <w:rPr>
          <w:rFonts w:ascii="Lato" w:eastAsia="Lato" w:hAnsi="Lato" w:cs="Lato"/>
          <w:sz w:val="22"/>
          <w:szCs w:val="22"/>
        </w:rPr>
      </w:pPr>
      <w:r w:rsidRPr="00F761AC">
        <w:rPr>
          <w:rFonts w:ascii="Lato" w:eastAsia="Lato" w:hAnsi="Lato" w:cs="Lato"/>
          <w:sz w:val="22"/>
          <w:szCs w:val="22"/>
        </w:rPr>
        <w:t xml:space="preserve">“Allevare molluschi in Italia è un lavoro duro ma entusiasmante. Gli ultimi anni hanno visto affermarsi per esempio le ostriche, una specie di altissimo profilo che ormai si affianca stabilmente nelle statistiche a mitili e vongole. Queste ultime nell’anno appena passato hanno dovuto affrontare anche la minaccia dell’improvvisa proliferazione del granchio blu. L’ecosistema della molluschicoltura ha reagito e sta per trasformare la minaccia in risorsa, come verrà spiegato ad </w:t>
      </w:r>
      <w:proofErr w:type="spellStart"/>
      <w:r w:rsidRPr="00F761AC">
        <w:rPr>
          <w:rFonts w:ascii="Lato" w:eastAsia="Lato" w:hAnsi="Lato" w:cs="Lato"/>
          <w:sz w:val="22"/>
          <w:szCs w:val="22"/>
        </w:rPr>
        <w:t>AquaFarm</w:t>
      </w:r>
      <w:proofErr w:type="spellEnd"/>
      <w:r w:rsidRPr="00F761AC">
        <w:rPr>
          <w:rFonts w:ascii="Lato" w:eastAsia="Lato" w:hAnsi="Lato" w:cs="Lato"/>
          <w:sz w:val="22"/>
          <w:szCs w:val="22"/>
        </w:rPr>
        <w:t>. Intanto, proseguiamo nella decarbonizzazione e nella riduzione dell’impronta ambientale, facendo riferimento alla circolarità sia nell’uso della plastica che valorizzando gli scarti di lavorazione, migliaia di tonnellate di gusci per esempio”.</w:t>
      </w:r>
    </w:p>
    <w:p w14:paraId="287AA912" w14:textId="77777777" w:rsidR="00F761AC" w:rsidRPr="00537461" w:rsidRDefault="00F761AC" w:rsidP="00F761AC">
      <w:pPr>
        <w:jc w:val="both"/>
        <w:rPr>
          <w:rFonts w:ascii="Verdana" w:hAnsi="Verdana" w:cs="Arial"/>
          <w:sz w:val="20"/>
          <w:szCs w:val="20"/>
        </w:rPr>
      </w:pPr>
    </w:p>
    <w:p w14:paraId="3C71AB63" w14:textId="2F4F1058" w:rsidR="002E0B5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  <w:proofErr w:type="spellStart"/>
      <w:r w:rsidRPr="00F50793">
        <w:rPr>
          <w:rFonts w:ascii="Lato" w:eastAsia="Lato" w:hAnsi="Lato" w:cs="Lato"/>
          <w:b/>
          <w:bCs/>
          <w:sz w:val="22"/>
          <w:szCs w:val="22"/>
        </w:rPr>
        <w:t>AquaFarm</w:t>
      </w:r>
      <w:proofErr w:type="spellEnd"/>
      <w:r w:rsidRPr="00F50793">
        <w:rPr>
          <w:rFonts w:ascii="Lato" w:eastAsia="Lato" w:hAnsi="Lato" w:cs="Lato"/>
          <w:sz w:val="22"/>
          <w:szCs w:val="22"/>
        </w:rPr>
        <w:t xml:space="preserve"> è una mostra-convegno </w:t>
      </w:r>
      <w:r w:rsidR="004A74CD">
        <w:rPr>
          <w:rFonts w:ascii="Lato" w:eastAsia="Lato" w:hAnsi="Lato" w:cs="Lato"/>
          <w:sz w:val="22"/>
          <w:szCs w:val="22"/>
        </w:rPr>
        <w:t xml:space="preserve">internazionale </w:t>
      </w:r>
      <w:r w:rsidRPr="00F50793">
        <w:rPr>
          <w:rFonts w:ascii="Lato" w:eastAsia="Lato" w:hAnsi="Lato" w:cs="Lato"/>
          <w:sz w:val="22"/>
          <w:szCs w:val="22"/>
        </w:rPr>
        <w:t xml:space="preserve">sull’acquacoltura e l’industria della pesca sostenibile, organizzata da Pordenone Fiere in </w:t>
      </w:r>
      <w:r w:rsidR="004A74CD">
        <w:rPr>
          <w:rFonts w:ascii="Lato" w:eastAsia="Lato" w:hAnsi="Lato" w:cs="Lato"/>
          <w:sz w:val="22"/>
          <w:szCs w:val="22"/>
        </w:rPr>
        <w:t>collaborazione</w:t>
      </w:r>
      <w:r w:rsidRPr="00F50793">
        <w:rPr>
          <w:rFonts w:ascii="Lato" w:eastAsia="Lato" w:hAnsi="Lato" w:cs="Lato"/>
          <w:sz w:val="22"/>
          <w:szCs w:val="22"/>
        </w:rPr>
        <w:t xml:space="preserve"> con</w:t>
      </w:r>
      <w:r w:rsidRPr="00F50793">
        <w:rPr>
          <w:rFonts w:ascii="Lato" w:eastAsia="Lato" w:hAnsi="Lato" w:cs="Lato"/>
          <w:b/>
          <w:bCs/>
          <w:sz w:val="22"/>
          <w:szCs w:val="22"/>
        </w:rPr>
        <w:t xml:space="preserve"> API, Associazione Piscicoltori Italiani. AMA, Associazione Mediterranea Acquacoltori</w:t>
      </w:r>
      <w:r w:rsidRPr="00F50793">
        <w:rPr>
          <w:rFonts w:ascii="Lato" w:eastAsia="Lato" w:hAnsi="Lato" w:cs="Lato"/>
          <w:sz w:val="22"/>
          <w:szCs w:val="22"/>
        </w:rPr>
        <w:t xml:space="preserve">, e con </w:t>
      </w:r>
      <w:r w:rsidRPr="00F50793">
        <w:rPr>
          <w:rFonts w:ascii="Lato" w:eastAsia="Lato" w:hAnsi="Lato" w:cs="Lato"/>
          <w:b/>
          <w:bCs/>
          <w:sz w:val="22"/>
          <w:szCs w:val="22"/>
        </w:rPr>
        <w:t>Studio Comelli – Conferences&amp;Communication</w:t>
      </w:r>
      <w:r w:rsidRPr="00F50793">
        <w:rPr>
          <w:rFonts w:ascii="Lato" w:eastAsia="Lato" w:hAnsi="Lato" w:cs="Lato"/>
          <w:sz w:val="22"/>
          <w:szCs w:val="22"/>
        </w:rPr>
        <w:t xml:space="preserve">, che cura i contenuti delle conferenze e l’ufficio stampa. La manifestazione è nata </w:t>
      </w:r>
      <w:r w:rsidR="0086384F">
        <w:rPr>
          <w:rFonts w:ascii="Lato" w:eastAsia="Lato" w:hAnsi="Lato" w:cs="Lato"/>
          <w:sz w:val="22"/>
          <w:szCs w:val="22"/>
        </w:rPr>
        <w:t>n</w:t>
      </w:r>
      <w:r w:rsidRPr="00F50793">
        <w:rPr>
          <w:rFonts w:ascii="Lato" w:eastAsia="Lato" w:hAnsi="Lato" w:cs="Lato"/>
          <w:sz w:val="22"/>
          <w:szCs w:val="22"/>
        </w:rPr>
        <w:t xml:space="preserve">el 2017 e all’ultima edizione ha registrato una </w:t>
      </w:r>
      <w:r w:rsidRPr="00F50793">
        <w:rPr>
          <w:rFonts w:ascii="Lato" w:hAnsi="Lato" w:cs="Arial"/>
          <w:iCs/>
          <w:sz w:val="22"/>
          <w:szCs w:val="22"/>
        </w:rPr>
        <w:t xml:space="preserve">crescita del 62% rispetto al 2022 e + 25% se il valore viene confrontato all’ultima edizione </w:t>
      </w:r>
      <w:r w:rsidRPr="00F50793">
        <w:rPr>
          <w:rFonts w:ascii="Lato" w:hAnsi="Lato" w:cs="Arial"/>
          <w:iCs/>
          <w:sz w:val="22"/>
          <w:szCs w:val="22"/>
        </w:rPr>
        <w:lastRenderedPageBreak/>
        <w:t>pre-covid</w:t>
      </w:r>
      <w:r>
        <w:rPr>
          <w:rFonts w:ascii="Lato" w:hAnsi="Lato" w:cs="Arial"/>
          <w:iCs/>
          <w:sz w:val="22"/>
          <w:szCs w:val="22"/>
        </w:rPr>
        <w:t xml:space="preserve">, </w:t>
      </w:r>
      <w:r w:rsidRPr="00F50793">
        <w:rPr>
          <w:rFonts w:ascii="Lato" w:hAnsi="Lato" w:cs="Arial"/>
          <w:iCs/>
          <w:sz w:val="22"/>
          <w:szCs w:val="22"/>
        </w:rPr>
        <w:t>1</w:t>
      </w:r>
      <w:r w:rsidR="004A74CD">
        <w:rPr>
          <w:rFonts w:ascii="Lato" w:hAnsi="Lato" w:cs="Arial"/>
          <w:iCs/>
          <w:sz w:val="22"/>
          <w:szCs w:val="22"/>
        </w:rPr>
        <w:t>3</w:t>
      </w:r>
      <w:r w:rsidRPr="00F50793">
        <w:rPr>
          <w:rFonts w:ascii="Lato" w:hAnsi="Lato" w:cs="Arial"/>
          <w:iCs/>
          <w:sz w:val="22"/>
          <w:szCs w:val="22"/>
        </w:rPr>
        <w:t>0 espositori, il 35% proveniente dall’estero</w:t>
      </w:r>
      <w:r>
        <w:rPr>
          <w:rFonts w:ascii="Lato" w:hAnsi="Lato" w:cs="Arial"/>
          <w:iCs/>
          <w:sz w:val="22"/>
          <w:szCs w:val="22"/>
        </w:rPr>
        <w:t xml:space="preserve"> e </w:t>
      </w:r>
      <w:r w:rsidRPr="00F50793">
        <w:rPr>
          <w:rFonts w:ascii="Lato" w:hAnsi="Lato" w:cs="Arial"/>
          <w:iCs/>
          <w:sz w:val="22"/>
          <w:szCs w:val="22"/>
        </w:rPr>
        <w:t>quasi 7</w:t>
      </w:r>
      <w:r>
        <w:rPr>
          <w:rFonts w:ascii="Lato" w:hAnsi="Lato" w:cs="Arial"/>
          <w:iCs/>
          <w:sz w:val="22"/>
          <w:szCs w:val="22"/>
        </w:rPr>
        <w:t>.</w:t>
      </w:r>
      <w:r w:rsidRPr="00F50793">
        <w:rPr>
          <w:rFonts w:ascii="Lato" w:hAnsi="Lato" w:cs="Arial"/>
          <w:iCs/>
          <w:sz w:val="22"/>
          <w:szCs w:val="22"/>
        </w:rPr>
        <w:t>000 mq di area espositiva.</w:t>
      </w:r>
      <w:r>
        <w:rPr>
          <w:rFonts w:ascii="Lato" w:hAnsi="Lato" w:cs="Arial"/>
          <w:iCs/>
          <w:sz w:val="22"/>
          <w:szCs w:val="22"/>
        </w:rPr>
        <w:t xml:space="preserve"> La partecipazione all’evento è gratuita previa registrazione online sul sito: </w:t>
      </w:r>
      <w:hyperlink r:id="rId8" w:history="1">
        <w:r w:rsidRPr="00A9254C">
          <w:rPr>
            <w:rStyle w:val="Collegamentoipertestuale"/>
            <w:rFonts w:ascii="Lato" w:hAnsi="Lato" w:cs="Arial"/>
            <w:iCs/>
            <w:sz w:val="22"/>
            <w:szCs w:val="22"/>
          </w:rPr>
          <w:t>www.aquafarmexpo.it</w:t>
        </w:r>
      </w:hyperlink>
      <w:r>
        <w:rPr>
          <w:rFonts w:ascii="Lato" w:hAnsi="Lato" w:cs="Arial"/>
          <w:iCs/>
          <w:sz w:val="22"/>
          <w:szCs w:val="22"/>
        </w:rPr>
        <w:t>.</w:t>
      </w:r>
    </w:p>
    <w:p w14:paraId="6DB52947" w14:textId="77777777" w:rsidR="00F50793" w:rsidRDefault="00F50793" w:rsidP="00A22980">
      <w:pPr>
        <w:jc w:val="both"/>
        <w:rPr>
          <w:rFonts w:ascii="Lato" w:eastAsia="Lato" w:hAnsi="Lato" w:cs="Lato"/>
          <w:sz w:val="22"/>
          <w:szCs w:val="22"/>
        </w:rPr>
      </w:pPr>
    </w:p>
    <w:p w14:paraId="7CEC8695" w14:textId="77777777" w:rsidR="00F761AC" w:rsidRDefault="00F50793" w:rsidP="00F761AC">
      <w:pPr>
        <w:spacing w:after="200"/>
        <w:rPr>
          <w:rFonts w:ascii="Verdana" w:hAnsi="Verdana" w:cs="Arial"/>
          <w:b/>
          <w:bCs/>
          <w:i/>
          <w:iCs/>
          <w:sz w:val="16"/>
          <w:szCs w:val="16"/>
        </w:rPr>
      </w:pP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t>Uffici stampa</w:t>
      </w:r>
      <w:r w:rsidRPr="00F50793">
        <w:rPr>
          <w:rFonts w:ascii="Lato" w:eastAsiaTheme="minorHAnsi" w:hAnsi="Lato" w:cstheme="minorBidi"/>
          <w:b/>
          <w:sz w:val="22"/>
          <w:szCs w:val="22"/>
          <w:lang w:eastAsia="en-US"/>
        </w:rPr>
        <w:br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Aurora Marin – Studio Comelli - </w:t>
      </w:r>
      <w:hyperlink r:id="rId9" w:history="1">
        <w:r w:rsidRPr="00F50793">
          <w:rPr>
            <w:rFonts w:ascii="Lato" w:eastAsiaTheme="minorHAnsi" w:hAnsi="Lato" w:cstheme="minorBidi"/>
            <w:bCs/>
            <w:color w:val="0563C1" w:themeColor="hyperlink"/>
            <w:sz w:val="22"/>
            <w:szCs w:val="22"/>
            <w:u w:val="single"/>
            <w:lang w:eastAsia="en-US"/>
          </w:rPr>
          <w:t>aurora@studiocomelli.eu</w:t>
        </w:r>
      </w:hyperlink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 xml:space="preserve">  + 39 347 1722820</w:t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tab/>
      </w:r>
      <w:r w:rsidRPr="00F50793">
        <w:rPr>
          <w:rFonts w:ascii="Lato" w:eastAsiaTheme="minorHAnsi" w:hAnsi="Lato" w:cstheme="minorBidi"/>
          <w:bCs/>
          <w:sz w:val="22"/>
          <w:szCs w:val="22"/>
          <w:lang w:eastAsia="en-US"/>
        </w:rPr>
        <w:br/>
      </w:r>
    </w:p>
    <w:p w14:paraId="043CD753" w14:textId="6F6343AC" w:rsidR="002E0B53" w:rsidRPr="00F761AC" w:rsidRDefault="00F761AC" w:rsidP="00F761AC">
      <w:pPr>
        <w:spacing w:after="200"/>
        <w:rPr>
          <w:rFonts w:ascii="Verdana" w:hAnsi="Verdana" w:cs="Arial"/>
          <w:b/>
          <w:bCs/>
          <w:i/>
          <w:iCs/>
          <w:sz w:val="16"/>
          <w:szCs w:val="16"/>
        </w:rPr>
      </w:pPr>
      <w:proofErr w:type="spellStart"/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>AquaFarm</w:t>
      </w:r>
      <w:proofErr w:type="spellEnd"/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>è in programma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mercoledì 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>14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e giovedì 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>15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>febbraio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202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>4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>, ai padiglioni 5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 xml:space="preserve"> e 5bis/ter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 xml:space="preserve"> della Fiera di Pordenone Ingresso Centrale</w:t>
      </w:r>
      <w:r>
        <w:rPr>
          <w:rFonts w:ascii="Verdana" w:hAnsi="Verdana" w:cs="Arial"/>
          <w:b/>
          <w:bCs/>
          <w:i/>
          <w:iCs/>
          <w:sz w:val="16"/>
          <w:szCs w:val="16"/>
        </w:rPr>
        <w:t xml:space="preserve">. Ingresso riservato agli operatori gratuito con registrazione: </w:t>
      </w:r>
      <w:r w:rsidRPr="002921A2">
        <w:rPr>
          <w:rFonts w:ascii="Verdana" w:hAnsi="Verdana" w:cs="Arial"/>
          <w:b/>
          <w:bCs/>
          <w:i/>
          <w:iCs/>
          <w:sz w:val="16"/>
          <w:szCs w:val="16"/>
        </w:rPr>
        <w:t>www.aquafarmexp</w:t>
      </w:r>
    </w:p>
    <w:sectPr w:rsidR="002E0B53" w:rsidRPr="00F761AC" w:rsidSect="002479D1">
      <w:headerReference w:type="default" r:id="rId10"/>
      <w:footerReference w:type="default" r:id="rId11"/>
      <w:pgSz w:w="11900" w:h="16840"/>
      <w:pgMar w:top="3119" w:right="851" w:bottom="1985" w:left="851" w:header="992" w:footer="1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19E37" w14:textId="77777777" w:rsidR="005D00C2" w:rsidRDefault="005D00C2">
      <w:r>
        <w:separator/>
      </w:r>
    </w:p>
  </w:endnote>
  <w:endnote w:type="continuationSeparator" w:id="0">
    <w:p w14:paraId="63E175DC" w14:textId="77777777" w:rsidR="005D00C2" w:rsidRDefault="005D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Light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939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88" w:lineRule="auto"/>
      <w:ind w:left="7788"/>
      <w:rPr>
        <w:rFonts w:ascii="Lato" w:eastAsia="Lato" w:hAnsi="Lato" w:cs="Lato"/>
        <w:b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Convegni e comunicazione a cura di: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9F562" wp14:editId="362781E6">
              <wp:simplePos x="0" y="0"/>
              <wp:positionH relativeFrom="column">
                <wp:posOffset>1</wp:posOffset>
              </wp:positionH>
              <wp:positionV relativeFrom="paragraph">
                <wp:posOffset>-126999</wp:posOffset>
              </wp:positionV>
              <wp:extent cx="0" cy="12700"/>
              <wp:effectExtent l="0" t="0" r="0" b="0"/>
              <wp:wrapNone/>
              <wp:docPr id="27" name="Connettore 2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06000" y="378000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EF6DD7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7" o:spid="_x0000_s1026" type="#_x0000_t32" style="position:absolute;margin-left:0;margin-top:-10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4AF3178" wp14:editId="7009850F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0" b="0"/>
          <wp:wrapSquare wrapText="bothSides" distT="0" distB="0" distL="114300" distR="114300"/>
          <wp:docPr id="140365526" name="Immagine 1403655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C25EAD" w14:textId="77777777" w:rsidR="002E0B5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</w:rPr>
    </w:pPr>
    <w:r>
      <w:rPr>
        <w:rFonts w:ascii="Lato" w:eastAsia="Lato" w:hAnsi="Lato" w:cs="Lato"/>
        <w:b/>
        <w:color w:val="000000"/>
        <w:sz w:val="14"/>
        <w:szCs w:val="14"/>
      </w:rPr>
      <w:t>Pordenone Fiere S.p.a.</w:t>
    </w:r>
    <w:r>
      <w:rPr>
        <w:rFonts w:ascii="Lato Light" w:eastAsia="Lato Light" w:hAnsi="Lato Light" w:cs="Lato Light"/>
        <w:color w:val="000000"/>
        <w:sz w:val="14"/>
        <w:szCs w:val="14"/>
      </w:rPr>
      <w:t xml:space="preserve"> - Viale Treviso 1 - 33170 Pordenone – Italy</w:t>
    </w:r>
  </w:p>
  <w:p w14:paraId="12B6ED24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" w:eastAsia="Lato" w:hAnsi="Lato" w:cs="Lato"/>
        <w:b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Tel. +39 0434 232111 - Fax +39 0434 570415</w:t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ab/>
    </w:r>
  </w:p>
  <w:p w14:paraId="0EB42CD6" w14:textId="77777777" w:rsidR="002E0B53" w:rsidRPr="008C04A3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 xml:space="preserve">pec: amministrazione@pec.fierapordenone.it  </w:t>
    </w:r>
    <w:r w:rsidR="00F761AC">
      <w:fldChar w:fldCharType="begin"/>
    </w:r>
    <w:r w:rsidR="00F761AC" w:rsidRPr="0022143E">
      <w:rPr>
        <w:lang w:val="en-GB"/>
      </w:rPr>
      <w:instrText>HYPERLINK "http://www.fierapordenone.it" \h</w:instrText>
    </w:r>
    <w:r w:rsidR="00F761AC">
      <w:fldChar w:fldCharType="separate"/>
    </w:r>
    <w:r w:rsidRPr="008C04A3">
      <w:rPr>
        <w:rFonts w:ascii="Lato Light" w:eastAsia="Lato Light" w:hAnsi="Lato Light" w:cs="Lato Light"/>
        <w:color w:val="000000"/>
        <w:sz w:val="14"/>
        <w:szCs w:val="14"/>
        <w:lang w:val="en-US"/>
      </w:rPr>
      <w:t>www.fierapordenone.it</w:t>
    </w:r>
    <w:r w:rsidR="00F761AC">
      <w:rPr>
        <w:rFonts w:ascii="Lato Light" w:eastAsia="Lato Light" w:hAnsi="Lato Light" w:cs="Lato Light"/>
        <w:color w:val="000000"/>
        <w:sz w:val="14"/>
        <w:szCs w:val="14"/>
        <w:lang w:val="en-US"/>
      </w:rPr>
      <w:fldChar w:fldCharType="end"/>
    </w:r>
  </w:p>
  <w:p w14:paraId="3128CE68" w14:textId="77777777" w:rsidR="002E0B53" w:rsidRPr="00A22980" w:rsidRDefault="002444E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Lato Light" w:eastAsia="Lato Light" w:hAnsi="Lato Light" w:cs="Lato Light"/>
        <w:color w:val="000000"/>
        <w:sz w:val="14"/>
        <w:szCs w:val="14"/>
        <w:lang w:val="en-US"/>
      </w:rPr>
    </w:pPr>
    <w:r w:rsidRPr="00A22980">
      <w:rPr>
        <w:rFonts w:ascii="Lato Light" w:eastAsia="Lato Light" w:hAnsi="Lato Light" w:cs="Lato Light"/>
        <w:color w:val="000000"/>
        <w:sz w:val="14"/>
        <w:szCs w:val="14"/>
        <w:lang w:val="en-US"/>
      </w:rPr>
      <w:t>P.IVA: 00076940931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A574" w14:textId="77777777" w:rsidR="005D00C2" w:rsidRDefault="005D00C2">
      <w:r>
        <w:separator/>
      </w:r>
    </w:p>
  </w:footnote>
  <w:footnote w:type="continuationSeparator" w:id="0">
    <w:p w14:paraId="351561A1" w14:textId="77777777" w:rsidR="005D00C2" w:rsidRDefault="005D0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63FB" w14:textId="34FC81F0" w:rsidR="002E0B53" w:rsidRDefault="008C04A3">
    <w:pPr>
      <w:jc w:val="right"/>
      <w:rPr>
        <w:rFonts w:ascii="Lato" w:eastAsia="Lato" w:hAnsi="Lato" w:cs="Lato"/>
        <w:b/>
        <w:color w:val="3C3C3B"/>
        <w:sz w:val="30"/>
        <w:szCs w:val="3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FC65EA9" wp14:editId="6181398F">
          <wp:simplePos x="0" y="0"/>
          <wp:positionH relativeFrom="column">
            <wp:posOffset>-304858</wp:posOffset>
          </wp:positionH>
          <wp:positionV relativeFrom="paragraph">
            <wp:posOffset>-404786</wp:posOffset>
          </wp:positionV>
          <wp:extent cx="3034146" cy="986677"/>
          <wp:effectExtent l="0" t="0" r="0" b="0"/>
          <wp:wrapNone/>
          <wp:docPr id="1192034357" name="Immagine 1192034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69" b="32512"/>
                  <a:stretch/>
                </pic:blipFill>
                <pic:spPr bwMode="auto">
                  <a:xfrm>
                    <a:off x="0" y="0"/>
                    <a:ext cx="3041478" cy="98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eastAsia="Lato" w:hAnsi="Lato" w:cs="Lato"/>
        <w:sz w:val="30"/>
        <w:szCs w:val="30"/>
      </w:rPr>
      <w:t>14 - 15 FEBBRAIO 2024</w:t>
    </w:r>
  </w:p>
  <w:p w14:paraId="1BA16CE7" w14:textId="73351128" w:rsidR="002E0B53" w:rsidRDefault="00F761AC">
    <w:pPr>
      <w:jc w:val="right"/>
      <w:rPr>
        <w:color w:val="6A9A3D"/>
      </w:rPr>
    </w:pPr>
    <w:hyperlink r:id="rId2">
      <w:r w:rsidR="002444E3" w:rsidRPr="008C04A3">
        <w:rPr>
          <w:rFonts w:ascii="Lato" w:eastAsia="Lato" w:hAnsi="Lato" w:cs="Lato"/>
          <w:color w:val="3885B7"/>
          <w:sz w:val="27"/>
          <w:szCs w:val="27"/>
        </w:rPr>
        <w:t>www.aquafarmexpo.it</w:t>
      </w:r>
    </w:hyperlink>
    <w:r w:rsidR="002444E3" w:rsidRPr="008C04A3">
      <w:br/>
    </w:r>
  </w:p>
  <w:p w14:paraId="5A1E8BEE" w14:textId="77777777" w:rsidR="0091064A" w:rsidRPr="0091064A" w:rsidRDefault="0091064A">
    <w:pPr>
      <w:jc w:val="right"/>
      <w:rPr>
        <w:rFonts w:ascii="Lato" w:hAnsi="Lato"/>
        <w:b/>
        <w:bCs/>
        <w:color w:val="D0CECE" w:themeColor="background2" w:themeShade="E6"/>
      </w:rPr>
    </w:pPr>
  </w:p>
  <w:p w14:paraId="3282F74D" w14:textId="77332EF8" w:rsidR="0091064A" w:rsidRPr="00872DD8" w:rsidRDefault="0091064A" w:rsidP="0091064A">
    <w:pPr>
      <w:jc w:val="center"/>
      <w:rPr>
        <w:rFonts w:ascii="Lato" w:eastAsia="Lato" w:hAnsi="Lato" w:cs="Lato"/>
        <w:color w:val="3885B7"/>
        <w:sz w:val="27"/>
        <w:szCs w:val="27"/>
      </w:rPr>
    </w:pPr>
    <w:r w:rsidRPr="00872DD8">
      <w:rPr>
        <w:rFonts w:ascii="Lato" w:eastAsia="Lato" w:hAnsi="Lato" w:cs="Lato"/>
        <w:color w:val="3885B7"/>
        <w:sz w:val="27"/>
        <w:szCs w:val="27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94499"/>
    <w:multiLevelType w:val="multilevel"/>
    <w:tmpl w:val="D2CC6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4275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53"/>
    <w:rsid w:val="00024247"/>
    <w:rsid w:val="00034F2C"/>
    <w:rsid w:val="000354E3"/>
    <w:rsid w:val="00037FB4"/>
    <w:rsid w:val="0004017C"/>
    <w:rsid w:val="00072E8A"/>
    <w:rsid w:val="00156479"/>
    <w:rsid w:val="001B3DB4"/>
    <w:rsid w:val="001C6D58"/>
    <w:rsid w:val="001D07D7"/>
    <w:rsid w:val="001E5BC7"/>
    <w:rsid w:val="0022143E"/>
    <w:rsid w:val="002444E3"/>
    <w:rsid w:val="002479D1"/>
    <w:rsid w:val="00285764"/>
    <w:rsid w:val="002E003A"/>
    <w:rsid w:val="002E0B53"/>
    <w:rsid w:val="00300020"/>
    <w:rsid w:val="00336E34"/>
    <w:rsid w:val="003373C6"/>
    <w:rsid w:val="00340CCB"/>
    <w:rsid w:val="003720F3"/>
    <w:rsid w:val="00376C81"/>
    <w:rsid w:val="00431581"/>
    <w:rsid w:val="00446E31"/>
    <w:rsid w:val="004A74CD"/>
    <w:rsid w:val="005362FA"/>
    <w:rsid w:val="00584434"/>
    <w:rsid w:val="005B1F3F"/>
    <w:rsid w:val="005D00C2"/>
    <w:rsid w:val="00612FF9"/>
    <w:rsid w:val="006B4B8D"/>
    <w:rsid w:val="006B4BAA"/>
    <w:rsid w:val="006B61BB"/>
    <w:rsid w:val="006E205F"/>
    <w:rsid w:val="007401EB"/>
    <w:rsid w:val="00756541"/>
    <w:rsid w:val="0075789E"/>
    <w:rsid w:val="007B214B"/>
    <w:rsid w:val="007C1D42"/>
    <w:rsid w:val="007E7069"/>
    <w:rsid w:val="0080625B"/>
    <w:rsid w:val="0086384F"/>
    <w:rsid w:val="00872DD8"/>
    <w:rsid w:val="008738C7"/>
    <w:rsid w:val="008C04A3"/>
    <w:rsid w:val="008D39A2"/>
    <w:rsid w:val="00902DAE"/>
    <w:rsid w:val="0091064A"/>
    <w:rsid w:val="009779A3"/>
    <w:rsid w:val="009C6682"/>
    <w:rsid w:val="00A22980"/>
    <w:rsid w:val="00A2778E"/>
    <w:rsid w:val="00A37E44"/>
    <w:rsid w:val="00A4389E"/>
    <w:rsid w:val="00A464A0"/>
    <w:rsid w:val="00A512CC"/>
    <w:rsid w:val="00A63B0B"/>
    <w:rsid w:val="00A80888"/>
    <w:rsid w:val="00AC15C1"/>
    <w:rsid w:val="00AF1145"/>
    <w:rsid w:val="00C31D4D"/>
    <w:rsid w:val="00C470C2"/>
    <w:rsid w:val="00CA5A93"/>
    <w:rsid w:val="00CB5341"/>
    <w:rsid w:val="00CE0A33"/>
    <w:rsid w:val="00D3318E"/>
    <w:rsid w:val="00D70B66"/>
    <w:rsid w:val="00D820A2"/>
    <w:rsid w:val="00DA4F3C"/>
    <w:rsid w:val="00E21EAC"/>
    <w:rsid w:val="00E8218B"/>
    <w:rsid w:val="00F268B8"/>
    <w:rsid w:val="00F50793"/>
    <w:rsid w:val="00F62A2B"/>
    <w:rsid w:val="00F761AC"/>
    <w:rsid w:val="00F85237"/>
    <w:rsid w:val="00F8602A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0506D8"/>
  <w15:docId w15:val="{555B69F0-7009-4F4A-93C8-3406FF3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9827E3"/>
    <w:pPr>
      <w:keepNext/>
      <w:keepLines/>
    </w:pPr>
    <w:rPr>
      <w:rFonts w:ascii="Lato" w:eastAsia="Lato" w:hAnsi="Lato" w:cs="Lato"/>
      <w:b/>
      <w:color w:val="005416"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60DA"/>
    <w:pPr>
      <w:ind w:left="720"/>
      <w:contextualSpacing/>
    </w:pPr>
  </w:style>
  <w:style w:type="paragraph" w:customStyle="1" w:styleId="xmsonormal">
    <w:name w:val="xmsonormal"/>
    <w:basedOn w:val="Normale"/>
    <w:rsid w:val="0002223E"/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C3324"/>
    <w:rPr>
      <w:b/>
      <w:bCs/>
    </w:rPr>
  </w:style>
  <w:style w:type="table" w:styleId="Grigliatabella">
    <w:name w:val="Table Grid"/>
    <w:basedOn w:val="Tabellanormale"/>
    <w:uiPriority w:val="39"/>
    <w:unhideWhenUsed/>
    <w:rsid w:val="00AC4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B6AB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32A86"/>
    <w:rPr>
      <w:rFonts w:ascii="Times New Roman" w:eastAsia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E3"/>
    <w:rPr>
      <w:rFonts w:ascii="Lato" w:eastAsia="Lato" w:hAnsi="Lato" w:cs="Lato"/>
      <w:b/>
      <w:color w:val="005416"/>
      <w:sz w:val="36"/>
      <w:szCs w:val="3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5079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8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89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89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78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789E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7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exp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urora@studiocomelli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MBEUmkT+KLk2r6usDNmKfehbHA==">AMUW2mUQszpvp6swrzDYTzcDEYDvY/5wavJDNVst51ma7jBbnOu6hlAlKRDttRT2CAhz6EV1zW0Ymcp4einuRj947940IYVNK9o2/ZS3NKIzMC5qtRE3V5w=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985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Simona Maldarelli</cp:lastModifiedBy>
  <cp:revision>3</cp:revision>
  <dcterms:created xsi:type="dcterms:W3CDTF">2024-02-13T13:56:00Z</dcterms:created>
  <dcterms:modified xsi:type="dcterms:W3CDTF">2024-02-13T14:48:00Z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a8722a4ea2adf3a83b8b72d04a0f7d45a7c4d9b462827bd472d9ec0be26ebdf3</vt:lpwstr>
  </property>
</Properties>
</file>