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39BC" w14:textId="77777777" w:rsidR="00563ECF" w:rsidRDefault="00563ECF" w:rsidP="00885977">
      <w:pPr>
        <w:jc w:val="center"/>
        <w:rPr>
          <w:rFonts w:ascii="Lato" w:eastAsia="Lato" w:hAnsi="Lato" w:cs="Lato"/>
          <w:b/>
          <w:bCs/>
          <w:sz w:val="32"/>
          <w:szCs w:val="32"/>
          <w:lang w:val="en-GB"/>
        </w:rPr>
      </w:pPr>
    </w:p>
    <w:p w14:paraId="2E4A7A56" w14:textId="6FE7869D" w:rsidR="00885977" w:rsidRPr="00885977" w:rsidRDefault="00885977" w:rsidP="00885977">
      <w:pPr>
        <w:jc w:val="center"/>
        <w:rPr>
          <w:rFonts w:ascii="Lato" w:eastAsia="Lato" w:hAnsi="Lato" w:cs="Lato"/>
          <w:b/>
          <w:bCs/>
          <w:sz w:val="32"/>
          <w:szCs w:val="32"/>
          <w:lang w:val="en-GB"/>
        </w:rPr>
      </w:pP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Mediterranean </w:t>
      </w:r>
      <w:proofErr w:type="spellStart"/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Acquaculture</w:t>
      </w:r>
      <w:proofErr w:type="spellEnd"/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 a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t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 </w:t>
      </w:r>
      <w:proofErr w:type="spellStart"/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AquaFarm</w:t>
      </w:r>
      <w:proofErr w:type="spellEnd"/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 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with a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 total 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pro</w:t>
      </w:r>
      <w:r>
        <w:rPr>
          <w:rFonts w:ascii="Lato" w:eastAsia="Lato" w:hAnsi="Lato" w:cs="Lato"/>
          <w:b/>
          <w:bCs/>
          <w:sz w:val="32"/>
          <w:szCs w:val="32"/>
          <w:lang w:val="en-GB"/>
        </w:rPr>
        <w:t>d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 xml:space="preserve">uction approaching 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3 mil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l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ion ton</w:t>
      </w:r>
      <w:r w:rsidRPr="00885977">
        <w:rPr>
          <w:rFonts w:ascii="Lato" w:eastAsia="Lato" w:hAnsi="Lato" w:cs="Lato"/>
          <w:b/>
          <w:bCs/>
          <w:sz w:val="32"/>
          <w:szCs w:val="32"/>
          <w:lang w:val="en-GB"/>
        </w:rPr>
        <w:t>s</w:t>
      </w:r>
    </w:p>
    <w:p w14:paraId="7A440C02" w14:textId="77777777" w:rsidR="00885977" w:rsidRPr="00885977" w:rsidRDefault="00885977" w:rsidP="00885977">
      <w:pPr>
        <w:jc w:val="center"/>
        <w:rPr>
          <w:rFonts w:ascii="Lato" w:eastAsia="Lato" w:hAnsi="Lato" w:cs="Lato"/>
          <w:sz w:val="28"/>
          <w:szCs w:val="28"/>
          <w:lang w:val="en-GB"/>
        </w:rPr>
      </w:pPr>
    </w:p>
    <w:p w14:paraId="14CAEFEC" w14:textId="0F971415" w:rsidR="00885977" w:rsidRDefault="00885977" w:rsidP="00885977">
      <w:pPr>
        <w:jc w:val="center"/>
        <w:rPr>
          <w:rFonts w:ascii="Lato" w:eastAsia="Lato" w:hAnsi="Lato" w:cs="Lato"/>
          <w:sz w:val="28"/>
          <w:szCs w:val="28"/>
          <w:lang w:val="en-GB"/>
        </w:rPr>
      </w:pPr>
      <w:r w:rsidRPr="00885977">
        <w:rPr>
          <w:rFonts w:ascii="Lato" w:eastAsia="Lato" w:hAnsi="Lato" w:cs="Lato"/>
          <w:sz w:val="28"/>
          <w:szCs w:val="28"/>
          <w:lang w:val="en-GB"/>
        </w:rPr>
        <w:t xml:space="preserve">Two  weeks to go before the start of the international exhibition and conference event </w:t>
      </w:r>
      <w:r w:rsidRPr="00885977">
        <w:rPr>
          <w:rFonts w:ascii="Lato" w:eastAsia="Lato" w:hAnsi="Lato" w:cs="Lato"/>
          <w:sz w:val="28"/>
          <w:szCs w:val="28"/>
          <w:lang w:val="en-GB"/>
        </w:rPr>
        <w:t>dedicat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ed to </w:t>
      </w:r>
      <w:r w:rsidRPr="00885977">
        <w:rPr>
          <w:rFonts w:ascii="Lato" w:eastAsia="Lato" w:hAnsi="Lato" w:cs="Lato"/>
          <w:sz w:val="28"/>
          <w:szCs w:val="28"/>
          <w:lang w:val="en-GB"/>
        </w:rPr>
        <w:t>aquac</w:t>
      </w:r>
      <w:r w:rsidR="00563ECF">
        <w:rPr>
          <w:rFonts w:ascii="Lato" w:eastAsia="Lato" w:hAnsi="Lato" w:cs="Lato"/>
          <w:sz w:val="28"/>
          <w:szCs w:val="28"/>
          <w:lang w:val="en-GB"/>
        </w:rPr>
        <w:t>u</w:t>
      </w:r>
      <w:r w:rsidRPr="00885977">
        <w:rPr>
          <w:rFonts w:ascii="Lato" w:eastAsia="Lato" w:hAnsi="Lato" w:cs="Lato"/>
          <w:sz w:val="28"/>
          <w:szCs w:val="28"/>
          <w:lang w:val="en-GB"/>
        </w:rPr>
        <w:t>ltur</w:t>
      </w:r>
      <w:r>
        <w:rPr>
          <w:rFonts w:ascii="Lato" w:eastAsia="Lato" w:hAnsi="Lato" w:cs="Lato"/>
          <w:sz w:val="28"/>
          <w:szCs w:val="28"/>
          <w:lang w:val="en-GB"/>
        </w:rPr>
        <w:t>e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, </w:t>
      </w:r>
      <w:r>
        <w:rPr>
          <w:rFonts w:ascii="Lato" w:eastAsia="Lato" w:hAnsi="Lato" w:cs="Lato"/>
          <w:sz w:val="28"/>
          <w:szCs w:val="28"/>
          <w:lang w:val="en-GB"/>
        </w:rPr>
        <w:t xml:space="preserve">artisan and </w:t>
      </w:r>
      <w:r w:rsidRPr="00885977">
        <w:rPr>
          <w:rFonts w:ascii="Lato" w:eastAsia="Lato" w:hAnsi="Lato" w:cs="Lato"/>
          <w:sz w:val="28"/>
          <w:szCs w:val="28"/>
          <w:lang w:val="en-GB"/>
        </w:rPr>
        <w:t>professional</w:t>
      </w:r>
      <w:r>
        <w:rPr>
          <w:rFonts w:ascii="Lato" w:eastAsia="Lato" w:hAnsi="Lato" w:cs="Lato"/>
          <w:sz w:val="28"/>
          <w:szCs w:val="28"/>
          <w:lang w:val="en-GB"/>
        </w:rPr>
        <w:t xml:space="preserve"> fishing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, </w:t>
      </w:r>
      <w:r>
        <w:rPr>
          <w:rFonts w:ascii="Lato" w:eastAsia="Lato" w:hAnsi="Lato" w:cs="Lato"/>
          <w:sz w:val="28"/>
          <w:szCs w:val="28"/>
          <w:lang w:val="en-GB"/>
        </w:rPr>
        <w:t>seaweed production, scheduled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 </w:t>
      </w:r>
      <w:r>
        <w:rPr>
          <w:rFonts w:ascii="Lato" w:eastAsia="Lato" w:hAnsi="Lato" w:cs="Lato"/>
          <w:sz w:val="28"/>
          <w:szCs w:val="28"/>
          <w:lang w:val="en-GB"/>
        </w:rPr>
        <w:t>for February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 18 </w:t>
      </w:r>
      <w:r>
        <w:rPr>
          <w:rFonts w:ascii="Lato" w:eastAsia="Lato" w:hAnsi="Lato" w:cs="Lato"/>
          <w:sz w:val="28"/>
          <w:szCs w:val="28"/>
          <w:lang w:val="en-GB"/>
        </w:rPr>
        <w:t>and</w:t>
      </w:r>
      <w:r w:rsidRPr="00885977">
        <w:rPr>
          <w:rFonts w:ascii="Lato" w:eastAsia="Lato" w:hAnsi="Lato" w:cs="Lato"/>
          <w:sz w:val="28"/>
          <w:szCs w:val="28"/>
          <w:lang w:val="en-GB"/>
        </w:rPr>
        <w:t xml:space="preserve"> 19 </w:t>
      </w:r>
      <w:r>
        <w:rPr>
          <w:rFonts w:ascii="Lato" w:eastAsia="Lato" w:hAnsi="Lato" w:cs="Lato"/>
          <w:sz w:val="28"/>
          <w:szCs w:val="28"/>
          <w:lang w:val="en-GB"/>
        </w:rPr>
        <w:t>at the Pordenone Fair.</w:t>
      </w:r>
    </w:p>
    <w:p w14:paraId="638141A4" w14:textId="77777777" w:rsidR="00885977" w:rsidRPr="00885977" w:rsidRDefault="00885977" w:rsidP="00885977">
      <w:pPr>
        <w:jc w:val="center"/>
        <w:rPr>
          <w:rFonts w:ascii="Lato" w:eastAsia="Lato" w:hAnsi="Lato" w:cs="Lato"/>
          <w:sz w:val="28"/>
          <w:szCs w:val="28"/>
          <w:lang w:val="en-GB"/>
        </w:rPr>
      </w:pPr>
    </w:p>
    <w:p w14:paraId="4862F691" w14:textId="4D14799D" w:rsidR="00885977" w:rsidRPr="00885977" w:rsidRDefault="00885977" w:rsidP="00885977">
      <w:pPr>
        <w:jc w:val="both"/>
        <w:rPr>
          <w:rFonts w:ascii="Lato" w:eastAsia="Lato" w:hAnsi="Lato" w:cs="Lato"/>
          <w:lang w:val="en-GB"/>
        </w:rPr>
      </w:pPr>
      <w:r w:rsidRPr="00885977">
        <w:rPr>
          <w:rFonts w:ascii="Lato" w:eastAsia="Lato" w:hAnsi="Lato" w:cs="Lato"/>
          <w:i/>
          <w:iCs/>
          <w:lang w:val="en-GB"/>
        </w:rPr>
        <w:t xml:space="preserve">Pordenone </w:t>
      </w:r>
      <w:proofErr w:type="spellStart"/>
      <w:r w:rsidRPr="00885977">
        <w:rPr>
          <w:rFonts w:ascii="Lato" w:eastAsia="Lato" w:hAnsi="Lato" w:cs="Lato"/>
          <w:i/>
          <w:iCs/>
          <w:lang w:val="en-GB"/>
        </w:rPr>
        <w:t>Fiere</w:t>
      </w:r>
      <w:proofErr w:type="spellEnd"/>
      <w:r w:rsidRPr="00885977">
        <w:rPr>
          <w:rFonts w:ascii="Lato" w:eastAsia="Lato" w:hAnsi="Lato" w:cs="Lato"/>
          <w:i/>
          <w:iCs/>
          <w:lang w:val="en-GB"/>
        </w:rPr>
        <w:t xml:space="preserve">, 4 </w:t>
      </w:r>
      <w:r w:rsidRPr="00885977">
        <w:rPr>
          <w:rFonts w:ascii="Lato" w:eastAsia="Lato" w:hAnsi="Lato" w:cs="Lato"/>
          <w:i/>
          <w:iCs/>
          <w:lang w:val="en-GB"/>
        </w:rPr>
        <w:t>F</w:t>
      </w:r>
      <w:r w:rsidRPr="00885977">
        <w:rPr>
          <w:rFonts w:ascii="Lato" w:eastAsia="Lato" w:hAnsi="Lato" w:cs="Lato"/>
          <w:i/>
          <w:iCs/>
          <w:lang w:val="en-GB"/>
        </w:rPr>
        <w:t>ebr</w:t>
      </w:r>
      <w:r w:rsidRPr="00885977">
        <w:rPr>
          <w:rFonts w:ascii="Lato" w:eastAsia="Lato" w:hAnsi="Lato" w:cs="Lato"/>
          <w:i/>
          <w:iCs/>
          <w:lang w:val="en-GB"/>
        </w:rPr>
        <w:t>u</w:t>
      </w:r>
      <w:r w:rsidRPr="00885977">
        <w:rPr>
          <w:rFonts w:ascii="Lato" w:eastAsia="Lato" w:hAnsi="Lato" w:cs="Lato"/>
          <w:i/>
          <w:iCs/>
          <w:lang w:val="en-GB"/>
        </w:rPr>
        <w:t>a</w:t>
      </w:r>
      <w:r w:rsidRPr="00885977">
        <w:rPr>
          <w:rFonts w:ascii="Lato" w:eastAsia="Lato" w:hAnsi="Lato" w:cs="Lato"/>
          <w:i/>
          <w:iCs/>
          <w:lang w:val="en-GB"/>
        </w:rPr>
        <w:t>ry</w:t>
      </w:r>
      <w:r w:rsidRPr="00885977">
        <w:rPr>
          <w:rFonts w:ascii="Lato" w:eastAsia="Lato" w:hAnsi="Lato" w:cs="Lato"/>
          <w:i/>
          <w:iCs/>
          <w:lang w:val="en-GB"/>
        </w:rPr>
        <w:t xml:space="preserve"> 2026 – </w:t>
      </w:r>
      <w:proofErr w:type="spellStart"/>
      <w:r w:rsidRPr="00885977">
        <w:rPr>
          <w:rFonts w:ascii="Lato" w:eastAsia="Lato" w:hAnsi="Lato" w:cs="Lato"/>
          <w:lang w:val="en-GB"/>
        </w:rPr>
        <w:t>AquaFarm</w:t>
      </w:r>
      <w:proofErr w:type="spellEnd"/>
      <w:r w:rsidRPr="00885977">
        <w:rPr>
          <w:rFonts w:ascii="Lato" w:eastAsia="Lato" w:hAnsi="Lato" w:cs="Lato"/>
          <w:lang w:val="en-GB"/>
        </w:rPr>
        <w:t xml:space="preserve"> 2026 </w:t>
      </w:r>
      <w:r w:rsidRPr="00885977">
        <w:rPr>
          <w:rFonts w:ascii="Lato" w:eastAsia="Lato" w:hAnsi="Lato" w:cs="Lato"/>
          <w:lang w:val="en-GB"/>
        </w:rPr>
        <w:t xml:space="preserve">is approaching its ninth edition at a time of ups and </w:t>
      </w:r>
      <w:r>
        <w:rPr>
          <w:rFonts w:ascii="Lato" w:eastAsia="Lato" w:hAnsi="Lato" w:cs="Lato"/>
          <w:lang w:val="en-GB"/>
        </w:rPr>
        <w:t xml:space="preserve">downs for Mediterranean </w:t>
      </w:r>
      <w:r w:rsidRPr="00885977">
        <w:rPr>
          <w:rFonts w:ascii="Lato" w:eastAsia="Lato" w:hAnsi="Lato" w:cs="Lato"/>
          <w:lang w:val="en-GB"/>
        </w:rPr>
        <w:t>aquac</w:t>
      </w:r>
      <w:r>
        <w:rPr>
          <w:rFonts w:ascii="Lato" w:eastAsia="Lato" w:hAnsi="Lato" w:cs="Lato"/>
          <w:lang w:val="en-GB"/>
        </w:rPr>
        <w:t>u</w:t>
      </w:r>
      <w:r w:rsidRPr="00885977">
        <w:rPr>
          <w:rFonts w:ascii="Lato" w:eastAsia="Lato" w:hAnsi="Lato" w:cs="Lato"/>
          <w:lang w:val="en-GB"/>
        </w:rPr>
        <w:t>ltur</w:t>
      </w:r>
      <w:r>
        <w:rPr>
          <w:rFonts w:ascii="Lato" w:eastAsia="Lato" w:hAnsi="Lato" w:cs="Lato"/>
          <w:lang w:val="en-GB"/>
        </w:rPr>
        <w:t>e</w:t>
      </w:r>
      <w:r w:rsidRPr="00885977">
        <w:rPr>
          <w:rFonts w:ascii="Lato" w:eastAsia="Lato" w:hAnsi="Lato" w:cs="Lato"/>
          <w:lang w:val="en-GB"/>
        </w:rPr>
        <w:t xml:space="preserve">. </w:t>
      </w:r>
      <w:r w:rsidRPr="00885977">
        <w:rPr>
          <w:rFonts w:ascii="Lato" w:eastAsia="Lato" w:hAnsi="Lato" w:cs="Lato"/>
          <w:lang w:val="en-GB"/>
        </w:rPr>
        <w:t>The</w:t>
      </w:r>
      <w:r w:rsidRPr="00885977">
        <w:rPr>
          <w:rFonts w:ascii="Lato" w:eastAsia="Lato" w:hAnsi="Lato" w:cs="Lato"/>
          <w:i/>
          <w:iCs/>
          <w:lang w:val="en-GB"/>
        </w:rPr>
        <w:t xml:space="preserve"> latest State of Fisheries in the</w:t>
      </w:r>
      <w:r w:rsidRPr="00885977">
        <w:rPr>
          <w:rFonts w:ascii="Lato" w:eastAsia="Lato" w:hAnsi="Lato" w:cs="Lato"/>
          <w:lang w:val="en-GB"/>
        </w:rPr>
        <w:t xml:space="preserve"> </w:t>
      </w:r>
      <w:r w:rsidRPr="00885977">
        <w:rPr>
          <w:rFonts w:ascii="Lato" w:eastAsia="Lato" w:hAnsi="Lato" w:cs="Lato"/>
          <w:i/>
          <w:iCs/>
          <w:lang w:val="en-GB"/>
        </w:rPr>
        <w:t>Mediterrane</w:t>
      </w:r>
      <w:r w:rsidRPr="00885977">
        <w:rPr>
          <w:rFonts w:ascii="Lato" w:eastAsia="Lato" w:hAnsi="Lato" w:cs="Lato"/>
          <w:i/>
          <w:iCs/>
          <w:lang w:val="en-GB"/>
        </w:rPr>
        <w:t xml:space="preserve">an and Black Sea </w:t>
      </w:r>
      <w:r w:rsidRPr="00885977">
        <w:rPr>
          <w:rFonts w:ascii="Lato" w:eastAsia="Lato" w:hAnsi="Lato" w:cs="Lato"/>
          <w:i/>
          <w:iCs/>
          <w:lang w:val="en-GB"/>
        </w:rPr>
        <w:t>(</w:t>
      </w:r>
      <w:proofErr w:type="spellStart"/>
      <w:r w:rsidRPr="00885977">
        <w:rPr>
          <w:rFonts w:ascii="Lato" w:eastAsia="Lato" w:hAnsi="Lato" w:cs="Lato"/>
          <w:i/>
          <w:iCs/>
          <w:lang w:val="en-GB"/>
        </w:rPr>
        <w:t>SoMFi</w:t>
      </w:r>
      <w:proofErr w:type="spellEnd"/>
      <w:r w:rsidRPr="00885977">
        <w:rPr>
          <w:rFonts w:ascii="Lato" w:eastAsia="Lato" w:hAnsi="Lato" w:cs="Lato"/>
          <w:i/>
          <w:iCs/>
          <w:lang w:val="en-GB"/>
        </w:rPr>
        <w:t>) 2025</w:t>
      </w:r>
      <w:r w:rsidRPr="00885977">
        <w:rPr>
          <w:rFonts w:ascii="Lato" w:eastAsia="Lato" w:hAnsi="Lato" w:cs="Lato"/>
          <w:i/>
          <w:iCs/>
          <w:lang w:val="en-GB"/>
        </w:rPr>
        <w:t xml:space="preserve"> </w:t>
      </w:r>
      <w:r w:rsidRPr="00885977">
        <w:rPr>
          <w:rFonts w:ascii="Lato" w:eastAsia="Lato" w:hAnsi="Lato" w:cs="Lato"/>
          <w:lang w:val="en-GB"/>
        </w:rPr>
        <w:t>report</w:t>
      </w:r>
      <w:r w:rsidRPr="00885977">
        <w:rPr>
          <w:rFonts w:ascii="Lato" w:eastAsia="Lato" w:hAnsi="Lato" w:cs="Lato"/>
          <w:lang w:val="en-GB"/>
        </w:rPr>
        <w:t>, publi</w:t>
      </w:r>
      <w:r w:rsidRPr="00885977">
        <w:rPr>
          <w:rFonts w:ascii="Lato" w:eastAsia="Lato" w:hAnsi="Lato" w:cs="Lato"/>
          <w:lang w:val="en-GB"/>
        </w:rPr>
        <w:t xml:space="preserve">shed by the FAO’s General Fisheries </w:t>
      </w:r>
      <w:r w:rsidRPr="00885977">
        <w:rPr>
          <w:rFonts w:ascii="Lato" w:eastAsia="Lato" w:hAnsi="Lato" w:cs="Lato"/>
          <w:lang w:val="en-GB"/>
        </w:rPr>
        <w:t>Commission</w:t>
      </w:r>
      <w:r w:rsidRPr="00885977">
        <w:rPr>
          <w:rFonts w:ascii="Lato" w:eastAsia="Lato" w:hAnsi="Lato" w:cs="Lato"/>
          <w:lang w:val="en-GB"/>
        </w:rPr>
        <w:t xml:space="preserve"> for the </w:t>
      </w:r>
      <w:r w:rsidRPr="00885977">
        <w:rPr>
          <w:rFonts w:ascii="Lato" w:eastAsia="Lato" w:hAnsi="Lato" w:cs="Lato"/>
          <w:lang w:val="en-GB"/>
        </w:rPr>
        <w:t xml:space="preserve"> Mediterrane</w:t>
      </w:r>
      <w:r w:rsidRPr="00885977">
        <w:rPr>
          <w:rFonts w:ascii="Lato" w:eastAsia="Lato" w:hAnsi="Lato" w:cs="Lato"/>
          <w:lang w:val="en-GB"/>
        </w:rPr>
        <w:t>an</w:t>
      </w:r>
      <w:r w:rsidRPr="00885977">
        <w:rPr>
          <w:rFonts w:ascii="Lato" w:eastAsia="Lato" w:hAnsi="Lato" w:cs="Lato"/>
          <w:lang w:val="en-GB"/>
        </w:rPr>
        <w:t xml:space="preserve"> (CGPM) </w:t>
      </w:r>
      <w:r w:rsidRPr="00885977">
        <w:rPr>
          <w:rFonts w:ascii="Lato" w:eastAsia="Lato" w:hAnsi="Lato" w:cs="Lato"/>
          <w:lang w:val="en-GB"/>
        </w:rPr>
        <w:t>based on 2</w:t>
      </w:r>
      <w:r w:rsidRPr="00885977">
        <w:rPr>
          <w:rFonts w:ascii="Lato" w:eastAsia="Lato" w:hAnsi="Lato" w:cs="Lato"/>
          <w:lang w:val="en-GB"/>
        </w:rPr>
        <w:t>023</w:t>
      </w:r>
      <w:r w:rsidRPr="00885977">
        <w:rPr>
          <w:rFonts w:ascii="Lato" w:eastAsia="Lato" w:hAnsi="Lato" w:cs="Lato"/>
          <w:lang w:val="en-GB"/>
        </w:rPr>
        <w:t xml:space="preserve"> data</w:t>
      </w:r>
      <w:r w:rsidRPr="00885977">
        <w:rPr>
          <w:rFonts w:ascii="Lato" w:eastAsia="Lato" w:hAnsi="Lato" w:cs="Lato"/>
          <w:lang w:val="en-GB"/>
        </w:rPr>
        <w:t xml:space="preserve">, </w:t>
      </w:r>
      <w:r w:rsidRPr="00885977">
        <w:rPr>
          <w:rFonts w:ascii="Lato" w:eastAsia="Lato" w:hAnsi="Lato" w:cs="Lato"/>
          <w:lang w:val="en-GB"/>
        </w:rPr>
        <w:t>brings out how</w:t>
      </w:r>
      <w:r w:rsidRPr="00885977">
        <w:rPr>
          <w:rFonts w:ascii="Lato" w:eastAsia="Lato" w:hAnsi="Lato" w:cs="Lato"/>
          <w:lang w:val="en-GB"/>
        </w:rPr>
        <w:t xml:space="preserve">, </w:t>
      </w:r>
      <w:r w:rsidRPr="00885977">
        <w:rPr>
          <w:rFonts w:ascii="Lato" w:eastAsia="Lato" w:hAnsi="Lato" w:cs="Lato"/>
          <w:lang w:val="en-GB"/>
        </w:rPr>
        <w:t xml:space="preserve">including also freshwater </w:t>
      </w:r>
      <w:r w:rsidRPr="00885977">
        <w:rPr>
          <w:rFonts w:ascii="Lato" w:eastAsia="Lato" w:hAnsi="Lato" w:cs="Lato"/>
          <w:lang w:val="en-GB"/>
        </w:rPr>
        <w:t>produ</w:t>
      </w:r>
      <w:r w:rsidRPr="00885977">
        <w:rPr>
          <w:rFonts w:ascii="Lato" w:eastAsia="Lato" w:hAnsi="Lato" w:cs="Lato"/>
          <w:lang w:val="en-GB"/>
        </w:rPr>
        <w:t>ct</w:t>
      </w:r>
      <w:r>
        <w:rPr>
          <w:rFonts w:ascii="Lato" w:eastAsia="Lato" w:hAnsi="Lato" w:cs="Lato"/>
          <w:lang w:val="en-GB"/>
        </w:rPr>
        <w:t xml:space="preserve">ion, </w:t>
      </w:r>
      <w:r w:rsidRPr="00885977">
        <w:rPr>
          <w:rFonts w:ascii="Lato" w:eastAsia="Lato" w:hAnsi="Lato" w:cs="Lato"/>
          <w:lang w:val="en-GB"/>
        </w:rPr>
        <w:t xml:space="preserve"> </w:t>
      </w:r>
      <w:r>
        <w:rPr>
          <w:rFonts w:ascii="Lato" w:eastAsia="Lato" w:hAnsi="Lato" w:cs="Lato"/>
          <w:lang w:val="en-GB"/>
        </w:rPr>
        <w:t xml:space="preserve">aquaculture in the </w:t>
      </w:r>
      <w:r w:rsidRPr="00885977">
        <w:rPr>
          <w:rFonts w:ascii="Lato" w:eastAsia="Lato" w:hAnsi="Lato" w:cs="Lato"/>
          <w:lang w:val="en-GB"/>
        </w:rPr>
        <w:t>Mediterrane</w:t>
      </w:r>
      <w:r>
        <w:rPr>
          <w:rFonts w:ascii="Lato" w:eastAsia="Lato" w:hAnsi="Lato" w:cs="Lato"/>
          <w:lang w:val="en-GB"/>
        </w:rPr>
        <w:t>an and Black Sea areas generates</w:t>
      </w:r>
      <w:r w:rsidRPr="00885977">
        <w:rPr>
          <w:rFonts w:ascii="Lato" w:eastAsia="Lato" w:hAnsi="Lato" w:cs="Lato"/>
          <w:lang w:val="en-GB"/>
        </w:rPr>
        <w:t xml:space="preserve"> 9,3 </w:t>
      </w:r>
      <w:r>
        <w:rPr>
          <w:rFonts w:ascii="Lato" w:eastAsia="Lato" w:hAnsi="Lato" w:cs="Lato"/>
          <w:lang w:val="en-GB"/>
        </w:rPr>
        <w:t xml:space="preserve">billion USD and provides nearly </w:t>
      </w:r>
      <w:r w:rsidRPr="00885977">
        <w:rPr>
          <w:rFonts w:ascii="Lato" w:eastAsia="Lato" w:hAnsi="Lato" w:cs="Lato"/>
          <w:lang w:val="en-GB"/>
        </w:rPr>
        <w:t>3 mi</w:t>
      </w:r>
      <w:r>
        <w:rPr>
          <w:rFonts w:ascii="Lato" w:eastAsia="Lato" w:hAnsi="Lato" w:cs="Lato"/>
          <w:lang w:val="en-GB"/>
        </w:rPr>
        <w:t>l</w:t>
      </w:r>
      <w:r w:rsidRPr="00885977">
        <w:rPr>
          <w:rFonts w:ascii="Lato" w:eastAsia="Lato" w:hAnsi="Lato" w:cs="Lato"/>
          <w:lang w:val="en-GB"/>
        </w:rPr>
        <w:t>lion</w:t>
      </w:r>
      <w:r>
        <w:rPr>
          <w:rFonts w:ascii="Lato" w:eastAsia="Lato" w:hAnsi="Lato" w:cs="Lato"/>
          <w:lang w:val="en-GB"/>
        </w:rPr>
        <w:t xml:space="preserve"> tons of aquatic food. </w:t>
      </w:r>
      <w:r w:rsidRPr="00885977">
        <w:rPr>
          <w:rFonts w:ascii="Lato" w:eastAsia="Lato" w:hAnsi="Lato" w:cs="Lato"/>
          <w:lang w:val="en-GB"/>
        </w:rPr>
        <w:t>Marine and brackish water aquaculture alone is worth</w:t>
      </w:r>
      <w:r w:rsidRPr="00885977">
        <w:rPr>
          <w:rFonts w:ascii="Lato" w:eastAsia="Lato" w:hAnsi="Lato" w:cs="Lato"/>
          <w:lang w:val="en-GB"/>
        </w:rPr>
        <w:t xml:space="preserve"> 5,2</w:t>
      </w:r>
      <w:r w:rsidRPr="00885977">
        <w:rPr>
          <w:rFonts w:ascii="Lato" w:eastAsia="Lato" w:hAnsi="Lato" w:cs="Lato"/>
          <w:lang w:val="en-GB"/>
        </w:rPr>
        <w:t xml:space="preserve"> billion USD and directly employs </w:t>
      </w:r>
      <w:r w:rsidRPr="00885977">
        <w:rPr>
          <w:rFonts w:ascii="Lato" w:eastAsia="Lato" w:hAnsi="Lato" w:cs="Lato"/>
          <w:lang w:val="en-GB"/>
        </w:rPr>
        <w:t>113.000 pe</w:t>
      </w:r>
      <w:r w:rsidRPr="00885977">
        <w:rPr>
          <w:rFonts w:ascii="Lato" w:eastAsia="Lato" w:hAnsi="Lato" w:cs="Lato"/>
          <w:lang w:val="en-GB"/>
        </w:rPr>
        <w:t>ople</w:t>
      </w:r>
      <w:r w:rsidRPr="00885977">
        <w:rPr>
          <w:rFonts w:ascii="Lato" w:eastAsia="Lato" w:hAnsi="Lato" w:cs="Lato"/>
          <w:lang w:val="en-GB"/>
        </w:rPr>
        <w:t xml:space="preserve">, </w:t>
      </w:r>
      <w:r w:rsidRPr="00885977">
        <w:rPr>
          <w:rFonts w:ascii="Lato" w:eastAsia="Lato" w:hAnsi="Lato" w:cs="Lato"/>
          <w:lang w:val="en-GB"/>
        </w:rPr>
        <w:t xml:space="preserve">now accounting for more than </w:t>
      </w:r>
      <w:r w:rsidRPr="00885977">
        <w:rPr>
          <w:rFonts w:ascii="Lato" w:eastAsia="Lato" w:hAnsi="Lato" w:cs="Lato"/>
          <w:lang w:val="en-GB"/>
        </w:rPr>
        <w:t xml:space="preserve">45 % </w:t>
      </w:r>
      <w:r w:rsidRPr="00885977">
        <w:rPr>
          <w:rFonts w:ascii="Lato" w:eastAsia="Lato" w:hAnsi="Lato" w:cs="Lato"/>
          <w:lang w:val="en-GB"/>
        </w:rPr>
        <w:t>of</w:t>
      </w:r>
      <w:r>
        <w:rPr>
          <w:rFonts w:ascii="Lato" w:eastAsia="Lato" w:hAnsi="Lato" w:cs="Lato"/>
          <w:lang w:val="en-GB"/>
        </w:rPr>
        <w:t xml:space="preserve"> global saltwater aquatic food </w:t>
      </w:r>
      <w:r w:rsidRPr="00885977">
        <w:rPr>
          <w:rFonts w:ascii="Lato" w:eastAsia="Lato" w:hAnsi="Lato" w:cs="Lato"/>
          <w:lang w:val="en-GB"/>
        </w:rPr>
        <w:t>produ</w:t>
      </w:r>
      <w:r>
        <w:rPr>
          <w:rFonts w:ascii="Lato" w:eastAsia="Lato" w:hAnsi="Lato" w:cs="Lato"/>
          <w:lang w:val="en-GB"/>
        </w:rPr>
        <w:t xml:space="preserve">ction, currently reaching a volume of </w:t>
      </w:r>
      <w:r w:rsidRPr="00885977">
        <w:rPr>
          <w:rFonts w:ascii="Lato" w:eastAsia="Lato" w:hAnsi="Lato" w:cs="Lato"/>
          <w:lang w:val="en-GB"/>
        </w:rPr>
        <w:t>940 000 ton</w:t>
      </w:r>
      <w:r>
        <w:rPr>
          <w:rFonts w:ascii="Lato" w:eastAsia="Lato" w:hAnsi="Lato" w:cs="Lato"/>
          <w:lang w:val="en-GB"/>
        </w:rPr>
        <w:t>s of products.</w:t>
      </w:r>
    </w:p>
    <w:p w14:paraId="1799FD9B" w14:textId="77777777" w:rsidR="00885977" w:rsidRPr="00885977" w:rsidRDefault="00885977" w:rsidP="00885977">
      <w:pPr>
        <w:jc w:val="both"/>
        <w:rPr>
          <w:rFonts w:ascii="Lato" w:eastAsia="Lato" w:hAnsi="Lato" w:cs="Lato"/>
          <w:lang w:val="en-GB"/>
        </w:rPr>
      </w:pPr>
    </w:p>
    <w:p w14:paraId="0C907631" w14:textId="32183579" w:rsidR="00885977" w:rsidRPr="003B2492" w:rsidRDefault="0064620C" w:rsidP="00885977">
      <w:pPr>
        <w:jc w:val="both"/>
        <w:rPr>
          <w:rFonts w:ascii="Lato" w:eastAsia="Lato" w:hAnsi="Lato" w:cs="Lato"/>
          <w:lang w:val="en-GB"/>
        </w:rPr>
      </w:pPr>
      <w:r w:rsidRPr="0064620C">
        <w:rPr>
          <w:rFonts w:ascii="Lato" w:eastAsia="Lato" w:hAnsi="Lato" w:cs="Lato"/>
          <w:lang w:val="en-GB"/>
        </w:rPr>
        <w:t xml:space="preserve">Egypt totally dominates freshwater production, accounting for </w:t>
      </w:r>
      <w:r w:rsidR="00885977" w:rsidRPr="0064620C">
        <w:rPr>
          <w:rFonts w:ascii="Lato" w:eastAsia="Lato" w:hAnsi="Lato" w:cs="Lato"/>
          <w:lang w:val="en-GB"/>
        </w:rPr>
        <w:t>1.405.255 ton</w:t>
      </w:r>
      <w:r w:rsidRPr="0064620C">
        <w:rPr>
          <w:rFonts w:ascii="Lato" w:eastAsia="Lato" w:hAnsi="Lato" w:cs="Lato"/>
          <w:lang w:val="en-GB"/>
        </w:rPr>
        <w:t>s</w:t>
      </w:r>
      <w:r w:rsidR="00885977" w:rsidRPr="0064620C">
        <w:rPr>
          <w:rFonts w:ascii="Lato" w:eastAsia="Lato" w:hAnsi="Lato" w:cs="Lato"/>
          <w:lang w:val="en-GB"/>
        </w:rPr>
        <w:t xml:space="preserve"> (</w:t>
      </w:r>
      <w:r w:rsidRPr="0064620C">
        <w:rPr>
          <w:rFonts w:ascii="Lato" w:eastAsia="Lato" w:hAnsi="Lato" w:cs="Lato"/>
          <w:lang w:val="en-GB"/>
        </w:rPr>
        <w:t xml:space="preserve">approximately </w:t>
      </w:r>
      <w:r w:rsidR="00885977" w:rsidRPr="0064620C">
        <w:rPr>
          <w:rFonts w:ascii="Lato" w:eastAsia="Lato" w:hAnsi="Lato" w:cs="Lato"/>
          <w:lang w:val="en-GB"/>
        </w:rPr>
        <w:t xml:space="preserve">82% </w:t>
      </w:r>
      <w:r w:rsidRPr="0064620C">
        <w:rPr>
          <w:rFonts w:ascii="Lato" w:eastAsia="Lato" w:hAnsi="Lato" w:cs="Lato"/>
          <w:lang w:val="en-GB"/>
        </w:rPr>
        <w:t>of all Mediterranean</w:t>
      </w:r>
      <w:r>
        <w:rPr>
          <w:rFonts w:ascii="Lato" w:eastAsia="Lato" w:hAnsi="Lato" w:cs="Lato"/>
          <w:lang w:val="en-GB"/>
        </w:rPr>
        <w:t xml:space="preserve"> and Black Sea)</w:t>
      </w:r>
      <w:r w:rsidR="00885977" w:rsidRPr="0064620C">
        <w:rPr>
          <w:rFonts w:ascii="Lato" w:eastAsia="Lato" w:hAnsi="Lato" w:cs="Lato"/>
          <w:lang w:val="en-GB"/>
        </w:rPr>
        <w:t xml:space="preserve">. </w:t>
      </w:r>
      <w:r w:rsidRPr="0064620C">
        <w:rPr>
          <w:rFonts w:ascii="Lato" w:eastAsia="Lato" w:hAnsi="Lato" w:cs="Lato"/>
          <w:lang w:val="en-GB"/>
        </w:rPr>
        <w:t>This</w:t>
      </w:r>
      <w:r w:rsidR="00885977" w:rsidRPr="0064620C">
        <w:rPr>
          <w:rFonts w:ascii="Lato" w:eastAsia="Lato" w:hAnsi="Lato" w:cs="Lato"/>
          <w:lang w:val="en-GB"/>
        </w:rPr>
        <w:t xml:space="preserve"> produ</w:t>
      </w:r>
      <w:r w:rsidRPr="0064620C">
        <w:rPr>
          <w:rFonts w:ascii="Lato" w:eastAsia="Lato" w:hAnsi="Lato" w:cs="Lato"/>
          <w:lang w:val="en-GB"/>
        </w:rPr>
        <w:t xml:space="preserve">ction is mainly </w:t>
      </w:r>
      <w:r w:rsidR="00885977" w:rsidRPr="0064620C">
        <w:rPr>
          <w:rFonts w:ascii="Lato" w:eastAsia="Lato" w:hAnsi="Lato" w:cs="Lato"/>
          <w:lang w:val="en-GB"/>
        </w:rPr>
        <w:t>r</w:t>
      </w:r>
      <w:r w:rsidRPr="0064620C">
        <w:rPr>
          <w:rFonts w:ascii="Lato" w:eastAsia="Lato" w:hAnsi="Lato" w:cs="Lato"/>
          <w:lang w:val="en-GB"/>
        </w:rPr>
        <w:t>e</w:t>
      </w:r>
      <w:r w:rsidR="00885977" w:rsidRPr="0064620C">
        <w:rPr>
          <w:rFonts w:ascii="Lato" w:eastAsia="Lato" w:hAnsi="Lato" w:cs="Lato"/>
          <w:lang w:val="en-GB"/>
        </w:rPr>
        <w:t>present</w:t>
      </w:r>
      <w:r w:rsidRPr="0064620C">
        <w:rPr>
          <w:rFonts w:ascii="Lato" w:eastAsia="Lato" w:hAnsi="Lato" w:cs="Lato"/>
          <w:lang w:val="en-GB"/>
        </w:rPr>
        <w:t>ed</w:t>
      </w:r>
      <w:r w:rsidR="00885977" w:rsidRPr="0064620C">
        <w:rPr>
          <w:rFonts w:ascii="Lato" w:eastAsia="Lato" w:hAnsi="Lato" w:cs="Lato"/>
          <w:lang w:val="en-GB"/>
        </w:rPr>
        <w:t xml:space="preserve"> </w:t>
      </w:r>
      <w:r w:rsidRPr="0064620C">
        <w:rPr>
          <w:rFonts w:ascii="Lato" w:eastAsia="Lato" w:hAnsi="Lato" w:cs="Lato"/>
          <w:lang w:val="en-GB"/>
        </w:rPr>
        <w:t xml:space="preserve">by Nile River </w:t>
      </w:r>
      <w:r w:rsidR="00885977" w:rsidRPr="0064620C">
        <w:rPr>
          <w:rFonts w:ascii="Lato" w:eastAsia="Lato" w:hAnsi="Lato" w:cs="Lato"/>
          <w:lang w:val="en-GB"/>
        </w:rPr>
        <w:t xml:space="preserve">tilapia </w:t>
      </w:r>
      <w:r>
        <w:rPr>
          <w:rFonts w:ascii="Lato" w:eastAsia="Lato" w:hAnsi="Lato" w:cs="Lato"/>
          <w:lang w:val="en-GB"/>
        </w:rPr>
        <w:t>and mullet</w:t>
      </w:r>
      <w:r w:rsidR="00885977" w:rsidRPr="0064620C">
        <w:rPr>
          <w:rFonts w:ascii="Lato" w:eastAsia="Lato" w:hAnsi="Lato" w:cs="Lato"/>
          <w:lang w:val="en-GB"/>
        </w:rPr>
        <w:t xml:space="preserve">. </w:t>
      </w:r>
      <w:r w:rsidRPr="0064620C">
        <w:rPr>
          <w:rFonts w:ascii="Lato" w:eastAsia="Lato" w:hAnsi="Lato" w:cs="Lato"/>
          <w:lang w:val="en-GB"/>
        </w:rPr>
        <w:t>Turkey comes second with</w:t>
      </w:r>
      <w:r w:rsidR="00885977" w:rsidRPr="0064620C">
        <w:rPr>
          <w:rFonts w:ascii="Lato" w:eastAsia="Lato" w:hAnsi="Lato" w:cs="Lato"/>
          <w:lang w:val="en-GB"/>
        </w:rPr>
        <w:t xml:space="preserve"> 156.758 ton</w:t>
      </w:r>
      <w:r w:rsidRPr="0064620C">
        <w:rPr>
          <w:rFonts w:ascii="Lato" w:eastAsia="Lato" w:hAnsi="Lato" w:cs="Lato"/>
          <w:lang w:val="en-GB"/>
        </w:rPr>
        <w:t>s</w:t>
      </w:r>
      <w:r w:rsidR="00885977" w:rsidRPr="0064620C">
        <w:rPr>
          <w:rFonts w:ascii="Lato" w:eastAsia="Lato" w:hAnsi="Lato" w:cs="Lato"/>
          <w:lang w:val="en-GB"/>
        </w:rPr>
        <w:t xml:space="preserve"> (9%), </w:t>
      </w:r>
      <w:r w:rsidRPr="0064620C">
        <w:rPr>
          <w:rFonts w:ascii="Lato" w:eastAsia="Lato" w:hAnsi="Lato" w:cs="Lato"/>
          <w:lang w:val="en-GB"/>
        </w:rPr>
        <w:t>to a gr</w:t>
      </w:r>
      <w:r>
        <w:rPr>
          <w:rFonts w:ascii="Lato" w:eastAsia="Lato" w:hAnsi="Lato" w:cs="Lato"/>
          <w:lang w:val="en-GB"/>
        </w:rPr>
        <w:t>eat extent consisting of rainbow trout</w:t>
      </w:r>
      <w:r w:rsidR="00885977" w:rsidRPr="0064620C">
        <w:rPr>
          <w:rFonts w:ascii="Lato" w:eastAsia="Lato" w:hAnsi="Lato" w:cs="Lato"/>
          <w:lang w:val="en-GB"/>
        </w:rPr>
        <w:t xml:space="preserve">. </w:t>
      </w:r>
      <w:r w:rsidRPr="0064620C">
        <w:rPr>
          <w:rFonts w:ascii="Lato" w:eastAsia="Lato" w:hAnsi="Lato" w:cs="Lato"/>
          <w:lang w:val="en-GB"/>
        </w:rPr>
        <w:t>The remaining</w:t>
      </w:r>
      <w:r w:rsidR="00885977" w:rsidRPr="0064620C">
        <w:rPr>
          <w:rFonts w:ascii="Lato" w:eastAsia="Lato" w:hAnsi="Lato" w:cs="Lato"/>
          <w:lang w:val="en-GB"/>
        </w:rPr>
        <w:t xml:space="preserve"> 9% </w:t>
      </w:r>
      <w:r w:rsidRPr="0064620C">
        <w:rPr>
          <w:rFonts w:ascii="Lato" w:eastAsia="Lato" w:hAnsi="Lato" w:cs="Lato"/>
          <w:lang w:val="en-GB"/>
        </w:rPr>
        <w:t xml:space="preserve">is largely made up of rainbow trout, </w:t>
      </w:r>
      <w:r w:rsidR="00885977" w:rsidRPr="0064620C">
        <w:rPr>
          <w:rFonts w:ascii="Lato" w:eastAsia="Lato" w:hAnsi="Lato" w:cs="Lato"/>
          <w:lang w:val="en-GB"/>
        </w:rPr>
        <w:t>pri</w:t>
      </w:r>
      <w:r w:rsidRPr="0064620C">
        <w:rPr>
          <w:rFonts w:ascii="Lato" w:eastAsia="Lato" w:hAnsi="Lato" w:cs="Lato"/>
          <w:lang w:val="en-GB"/>
        </w:rPr>
        <w:t>marily farmed in the Mediterranean co</w:t>
      </w:r>
      <w:r>
        <w:rPr>
          <w:rFonts w:ascii="Lato" w:eastAsia="Lato" w:hAnsi="Lato" w:cs="Lato"/>
          <w:lang w:val="en-GB"/>
        </w:rPr>
        <w:t xml:space="preserve">untries of European Union, with Italy contributing with </w:t>
      </w:r>
      <w:r w:rsidR="00885977" w:rsidRPr="0064620C">
        <w:rPr>
          <w:rFonts w:ascii="Lato" w:eastAsia="Lato" w:hAnsi="Lato" w:cs="Lato"/>
          <w:lang w:val="en-GB"/>
        </w:rPr>
        <w:t>34.100 ton</w:t>
      </w:r>
      <w:r w:rsidRPr="0064620C">
        <w:rPr>
          <w:rFonts w:ascii="Lato" w:eastAsia="Lato" w:hAnsi="Lato" w:cs="Lato"/>
          <w:lang w:val="en-GB"/>
        </w:rPr>
        <w:t>s</w:t>
      </w:r>
      <w:r>
        <w:rPr>
          <w:rFonts w:ascii="Lato" w:eastAsia="Lato" w:hAnsi="Lato" w:cs="Lato"/>
          <w:lang w:val="en-GB"/>
        </w:rPr>
        <w:t xml:space="preserve"> in 2023, France with </w:t>
      </w:r>
      <w:r w:rsidR="00885977" w:rsidRPr="0064620C">
        <w:rPr>
          <w:rFonts w:ascii="Lato" w:eastAsia="Lato" w:hAnsi="Lato" w:cs="Lato"/>
          <w:lang w:val="en-GB"/>
        </w:rPr>
        <w:t>28.600 ton</w:t>
      </w:r>
      <w:r w:rsidR="003B2492">
        <w:rPr>
          <w:rFonts w:ascii="Lato" w:eastAsia="Lato" w:hAnsi="Lato" w:cs="Lato"/>
          <w:lang w:val="en-GB"/>
        </w:rPr>
        <w:t xml:space="preserve">s and Spain with </w:t>
      </w:r>
      <w:r w:rsidR="00885977" w:rsidRPr="0064620C">
        <w:rPr>
          <w:rFonts w:ascii="Lato" w:eastAsia="Lato" w:hAnsi="Lato" w:cs="Lato"/>
          <w:lang w:val="en-GB"/>
        </w:rPr>
        <w:t>17.500 ton</w:t>
      </w:r>
      <w:r w:rsidR="003B2492">
        <w:rPr>
          <w:rFonts w:ascii="Lato" w:eastAsia="Lato" w:hAnsi="Lato" w:cs="Lato"/>
          <w:lang w:val="en-GB"/>
        </w:rPr>
        <w:t>s</w:t>
      </w:r>
      <w:r w:rsidR="00885977" w:rsidRPr="0064620C">
        <w:rPr>
          <w:rFonts w:ascii="Lato" w:eastAsia="Lato" w:hAnsi="Lato" w:cs="Lato"/>
          <w:lang w:val="en-GB"/>
        </w:rPr>
        <w:t xml:space="preserve">, </w:t>
      </w:r>
      <w:r w:rsidR="003B2492">
        <w:rPr>
          <w:rFonts w:ascii="Lato" w:eastAsia="Lato" w:hAnsi="Lato" w:cs="Lato"/>
          <w:lang w:val="en-GB"/>
        </w:rPr>
        <w:t xml:space="preserve">in addition to lesser quantities from other countries. </w:t>
      </w:r>
      <w:r w:rsidR="003B2492" w:rsidRPr="003B2492">
        <w:rPr>
          <w:rFonts w:ascii="Lato" w:eastAsia="Lato" w:hAnsi="Lato" w:cs="Lato"/>
          <w:lang w:val="en-GB"/>
        </w:rPr>
        <w:t>Among farmed freshwater species, the common carp follows reaching 2</w:t>
      </w:r>
      <w:r w:rsidR="00885977" w:rsidRPr="003B2492">
        <w:rPr>
          <w:rFonts w:ascii="Lato" w:eastAsia="Lato" w:hAnsi="Lato" w:cs="Lato"/>
          <w:lang w:val="en-GB"/>
        </w:rPr>
        <w:t>2.200 ton</w:t>
      </w:r>
      <w:r w:rsidR="003B2492" w:rsidRPr="003B2492">
        <w:rPr>
          <w:rFonts w:ascii="Lato" w:eastAsia="Lato" w:hAnsi="Lato" w:cs="Lato"/>
          <w:lang w:val="en-GB"/>
        </w:rPr>
        <w:t>s</w:t>
      </w:r>
      <w:r w:rsidR="00885977" w:rsidRPr="003B2492">
        <w:rPr>
          <w:rFonts w:ascii="Lato" w:eastAsia="Lato" w:hAnsi="Lato" w:cs="Lato"/>
          <w:lang w:val="en-GB"/>
        </w:rPr>
        <w:t xml:space="preserve">; </w:t>
      </w:r>
      <w:r w:rsidR="003B2492" w:rsidRPr="003B2492">
        <w:rPr>
          <w:rFonts w:ascii="Lato" w:eastAsia="Lato" w:hAnsi="Lato" w:cs="Lato"/>
          <w:lang w:val="en-GB"/>
        </w:rPr>
        <w:t xml:space="preserve">the report does not </w:t>
      </w:r>
      <w:r w:rsidR="003B2492">
        <w:rPr>
          <w:rFonts w:ascii="Lato" w:eastAsia="Lato" w:hAnsi="Lato" w:cs="Lato"/>
          <w:lang w:val="en-GB"/>
        </w:rPr>
        <w:t xml:space="preserve">include European countries not opening up to the </w:t>
      </w:r>
      <w:r w:rsidR="00885977" w:rsidRPr="003B2492">
        <w:rPr>
          <w:rFonts w:ascii="Lato" w:eastAsia="Lato" w:hAnsi="Lato" w:cs="Lato"/>
          <w:lang w:val="en-GB"/>
        </w:rPr>
        <w:t>Mediterrane</w:t>
      </w:r>
      <w:r w:rsidR="003B2492">
        <w:rPr>
          <w:rFonts w:ascii="Lato" w:eastAsia="Lato" w:hAnsi="Lato" w:cs="Lato"/>
          <w:lang w:val="en-GB"/>
        </w:rPr>
        <w:t>an</w:t>
      </w:r>
      <w:r w:rsidR="00885977" w:rsidRPr="003B2492">
        <w:rPr>
          <w:rFonts w:ascii="Lato" w:eastAsia="Lato" w:hAnsi="Lato" w:cs="Lato"/>
          <w:lang w:val="en-GB"/>
        </w:rPr>
        <w:t>.</w:t>
      </w:r>
    </w:p>
    <w:p w14:paraId="1D12EB14" w14:textId="77777777" w:rsidR="00885977" w:rsidRPr="003B2492" w:rsidRDefault="00885977" w:rsidP="00885977">
      <w:pPr>
        <w:jc w:val="both"/>
        <w:rPr>
          <w:lang w:val="en-GB"/>
        </w:rPr>
      </w:pPr>
      <w:r w:rsidRPr="003B2492">
        <w:rPr>
          <w:rFonts w:ascii="Lato" w:eastAsia="Lato" w:hAnsi="Lato" w:cs="Lato"/>
          <w:lang w:val="en-GB"/>
        </w:rPr>
        <w:t xml:space="preserve"> </w:t>
      </w:r>
    </w:p>
    <w:p w14:paraId="79D1175C" w14:textId="6C30883E" w:rsidR="00885977" w:rsidRPr="00720A3E" w:rsidRDefault="003B2492" w:rsidP="00885977">
      <w:pPr>
        <w:spacing w:line="259" w:lineRule="auto"/>
        <w:jc w:val="both"/>
        <w:rPr>
          <w:rFonts w:ascii="Lato" w:eastAsia="Lato" w:hAnsi="Lato" w:cs="Lato"/>
          <w:lang w:val="en-GB"/>
        </w:rPr>
      </w:pPr>
      <w:r w:rsidRPr="003B2492">
        <w:rPr>
          <w:rFonts w:ascii="Lato" w:eastAsia="Lato" w:hAnsi="Lato" w:cs="Lato"/>
          <w:lang w:val="en-GB"/>
        </w:rPr>
        <w:t>M</w:t>
      </w:r>
      <w:r w:rsidR="00885977" w:rsidRPr="003B2492">
        <w:rPr>
          <w:rFonts w:ascii="Lato" w:eastAsia="Lato" w:hAnsi="Lato" w:cs="Lato"/>
          <w:lang w:val="en-GB"/>
        </w:rPr>
        <w:t xml:space="preserve">arine </w:t>
      </w:r>
      <w:r w:rsidRPr="003B2492">
        <w:rPr>
          <w:rFonts w:ascii="Lato" w:eastAsia="Lato" w:hAnsi="Lato" w:cs="Lato"/>
          <w:lang w:val="en-GB"/>
        </w:rPr>
        <w:t>species production is highly c</w:t>
      </w:r>
      <w:r w:rsidR="00885977" w:rsidRPr="003B2492">
        <w:rPr>
          <w:rFonts w:ascii="Lato" w:eastAsia="Lato" w:hAnsi="Lato" w:cs="Lato"/>
          <w:lang w:val="en-GB"/>
        </w:rPr>
        <w:t>oncentrat</w:t>
      </w:r>
      <w:r w:rsidRPr="003B2492">
        <w:rPr>
          <w:rFonts w:ascii="Lato" w:eastAsia="Lato" w:hAnsi="Lato" w:cs="Lato"/>
          <w:lang w:val="en-GB"/>
        </w:rPr>
        <w:t xml:space="preserve">ed in a limited number of </w:t>
      </w:r>
      <w:r w:rsidR="00885977" w:rsidRPr="003B2492">
        <w:rPr>
          <w:rFonts w:ascii="Lato" w:eastAsia="Lato" w:hAnsi="Lato" w:cs="Lato"/>
          <w:lang w:val="en-GB"/>
        </w:rPr>
        <w:t>variet</w:t>
      </w:r>
      <w:r w:rsidRPr="003B2492">
        <w:rPr>
          <w:rFonts w:ascii="Lato" w:eastAsia="Lato" w:hAnsi="Lato" w:cs="Lato"/>
          <w:lang w:val="en-GB"/>
        </w:rPr>
        <w:t>ies:</w:t>
      </w:r>
      <w:r w:rsidR="00885977" w:rsidRPr="003B2492">
        <w:rPr>
          <w:rFonts w:ascii="Lato" w:eastAsia="Lato" w:hAnsi="Lato" w:cs="Lato"/>
          <w:lang w:val="en-GB"/>
        </w:rPr>
        <w:t xml:space="preserve"> </w:t>
      </w:r>
      <w:r w:rsidRPr="003B2492">
        <w:rPr>
          <w:rFonts w:ascii="Lato" w:eastAsia="Lato" w:hAnsi="Lato" w:cs="Lato"/>
          <w:lang w:val="en-GB"/>
        </w:rPr>
        <w:t>ju</w:t>
      </w:r>
      <w:r>
        <w:rPr>
          <w:rFonts w:ascii="Lato" w:eastAsia="Lato" w:hAnsi="Lato" w:cs="Lato"/>
          <w:lang w:val="en-GB"/>
        </w:rPr>
        <w:t>st</w:t>
      </w:r>
      <w:r w:rsidR="00885977" w:rsidRPr="003B2492">
        <w:rPr>
          <w:rFonts w:ascii="Lato" w:eastAsia="Lato" w:hAnsi="Lato" w:cs="Lato"/>
          <w:lang w:val="en-GB"/>
        </w:rPr>
        <w:t xml:space="preserve"> 11 r</w:t>
      </w:r>
      <w:r>
        <w:rPr>
          <w:rFonts w:ascii="Lato" w:eastAsia="Lato" w:hAnsi="Lato" w:cs="Lato"/>
          <w:lang w:val="en-GB"/>
        </w:rPr>
        <w:t>e</w:t>
      </w:r>
      <w:r w:rsidR="00885977" w:rsidRPr="003B2492">
        <w:rPr>
          <w:rFonts w:ascii="Lato" w:eastAsia="Lato" w:hAnsi="Lato" w:cs="Lato"/>
          <w:lang w:val="en-GB"/>
        </w:rPr>
        <w:t>present 99 percent</w:t>
      </w:r>
      <w:r>
        <w:rPr>
          <w:rFonts w:ascii="Lato" w:eastAsia="Lato" w:hAnsi="Lato" w:cs="Lato"/>
          <w:lang w:val="en-GB"/>
        </w:rPr>
        <w:t xml:space="preserve"> </w:t>
      </w:r>
      <w:r w:rsidR="00885977" w:rsidRPr="003B2492">
        <w:rPr>
          <w:rFonts w:ascii="Lato" w:eastAsia="Lato" w:hAnsi="Lato" w:cs="Lato"/>
          <w:lang w:val="en-GB"/>
        </w:rPr>
        <w:t>o</w:t>
      </w:r>
      <w:r>
        <w:rPr>
          <w:rFonts w:ascii="Lato" w:eastAsia="Lato" w:hAnsi="Lato" w:cs="Lato"/>
          <w:lang w:val="en-GB"/>
        </w:rPr>
        <w:t xml:space="preserve">f the </w:t>
      </w:r>
      <w:r w:rsidR="00885977" w:rsidRPr="003B2492">
        <w:rPr>
          <w:rFonts w:ascii="Lato" w:eastAsia="Lato" w:hAnsi="Lato" w:cs="Lato"/>
          <w:lang w:val="en-GB"/>
        </w:rPr>
        <w:t xml:space="preserve">total, </w:t>
      </w:r>
      <w:r>
        <w:rPr>
          <w:rFonts w:ascii="Lato" w:eastAsia="Lato" w:hAnsi="Lato" w:cs="Lato"/>
          <w:lang w:val="en-GB"/>
        </w:rPr>
        <w:t>with sea bream</w:t>
      </w:r>
      <w:r w:rsidR="00885977" w:rsidRPr="003B2492">
        <w:rPr>
          <w:rFonts w:ascii="Lato" w:eastAsia="Lato" w:hAnsi="Lato" w:cs="Lato"/>
          <w:lang w:val="en-GB"/>
        </w:rPr>
        <w:t xml:space="preserve"> (34,5%) </w:t>
      </w:r>
      <w:r>
        <w:rPr>
          <w:rFonts w:ascii="Lato" w:eastAsia="Lato" w:hAnsi="Lato" w:cs="Lato"/>
          <w:lang w:val="en-GB"/>
        </w:rPr>
        <w:t>and sea bass</w:t>
      </w:r>
      <w:r w:rsidR="00885977" w:rsidRPr="003B2492">
        <w:rPr>
          <w:rFonts w:ascii="Lato" w:eastAsia="Lato" w:hAnsi="Lato" w:cs="Lato"/>
          <w:lang w:val="en-GB"/>
        </w:rPr>
        <w:t xml:space="preserve"> (29,7%) </w:t>
      </w:r>
      <w:r>
        <w:rPr>
          <w:rFonts w:ascii="Lato" w:eastAsia="Lato" w:hAnsi="Lato" w:cs="Lato"/>
          <w:lang w:val="en-GB"/>
        </w:rPr>
        <w:t>leading the way</w:t>
      </w:r>
      <w:r w:rsidR="00885977" w:rsidRPr="003B2492">
        <w:rPr>
          <w:rFonts w:ascii="Lato" w:eastAsia="Lato" w:hAnsi="Lato" w:cs="Lato"/>
          <w:lang w:val="en-GB"/>
        </w:rPr>
        <w:t xml:space="preserve">. </w:t>
      </w:r>
      <w:r w:rsidRPr="003B2492">
        <w:rPr>
          <w:rFonts w:ascii="Lato" w:eastAsia="Lato" w:hAnsi="Lato" w:cs="Lato"/>
          <w:lang w:val="en-GB"/>
        </w:rPr>
        <w:t xml:space="preserve">Fish account for </w:t>
      </w:r>
      <w:r w:rsidR="00885977" w:rsidRPr="003B2492">
        <w:rPr>
          <w:rFonts w:ascii="Lato" w:eastAsia="Lato" w:hAnsi="Lato" w:cs="Lato"/>
          <w:lang w:val="en-GB"/>
        </w:rPr>
        <w:t xml:space="preserve">86,1 % </w:t>
      </w:r>
      <w:r w:rsidRPr="003B2492">
        <w:rPr>
          <w:rFonts w:ascii="Lato" w:eastAsia="Lato" w:hAnsi="Lato" w:cs="Lato"/>
          <w:lang w:val="en-GB"/>
        </w:rPr>
        <w:t>of the farmed</w:t>
      </w:r>
      <w:r w:rsidR="00885977" w:rsidRPr="003B2492">
        <w:rPr>
          <w:rFonts w:ascii="Lato" w:eastAsia="Lato" w:hAnsi="Lato" w:cs="Lato"/>
          <w:lang w:val="en-GB"/>
        </w:rPr>
        <w:t xml:space="preserve"> specie</w:t>
      </w:r>
      <w:r w:rsidRPr="003B2492">
        <w:rPr>
          <w:rFonts w:ascii="Lato" w:eastAsia="Lato" w:hAnsi="Lato" w:cs="Lato"/>
          <w:lang w:val="en-GB"/>
        </w:rPr>
        <w:t>s</w:t>
      </w:r>
      <w:r w:rsidR="00885977" w:rsidRPr="003B2492">
        <w:rPr>
          <w:rFonts w:ascii="Lato" w:eastAsia="Lato" w:hAnsi="Lato" w:cs="Lato"/>
          <w:lang w:val="en-GB"/>
        </w:rPr>
        <w:t xml:space="preserve">, </w:t>
      </w:r>
      <w:r w:rsidRPr="003B2492">
        <w:rPr>
          <w:rFonts w:ascii="Lato" w:eastAsia="Lato" w:hAnsi="Lato" w:cs="Lato"/>
          <w:lang w:val="en-GB"/>
        </w:rPr>
        <w:t>whilst sh</w:t>
      </w:r>
      <w:r>
        <w:rPr>
          <w:rFonts w:ascii="Lato" w:eastAsia="Lato" w:hAnsi="Lato" w:cs="Lato"/>
          <w:lang w:val="en-GB"/>
        </w:rPr>
        <w:t xml:space="preserve">ellfish account for </w:t>
      </w:r>
      <w:r w:rsidR="00885977" w:rsidRPr="003B2492">
        <w:rPr>
          <w:rFonts w:ascii="Lato" w:eastAsia="Lato" w:hAnsi="Lato" w:cs="Lato"/>
          <w:lang w:val="en-GB"/>
        </w:rPr>
        <w:t xml:space="preserve">13,7% e </w:t>
      </w:r>
      <w:r>
        <w:rPr>
          <w:rFonts w:ascii="Lato" w:eastAsia="Lato" w:hAnsi="Lato" w:cs="Lato"/>
          <w:lang w:val="en-GB"/>
        </w:rPr>
        <w:t xml:space="preserve">the remainder consists of crustaceans and </w:t>
      </w:r>
      <w:r w:rsidR="00885977" w:rsidRPr="003B2492">
        <w:rPr>
          <w:rFonts w:ascii="Lato" w:eastAsia="Lato" w:hAnsi="Lato" w:cs="Lato"/>
          <w:lang w:val="en-GB"/>
        </w:rPr>
        <w:t>alg</w:t>
      </w:r>
      <w:r>
        <w:rPr>
          <w:rFonts w:ascii="Lato" w:eastAsia="Lato" w:hAnsi="Lato" w:cs="Lato"/>
          <w:lang w:val="en-GB"/>
        </w:rPr>
        <w:t>a</w:t>
      </w:r>
      <w:r w:rsidR="00885977" w:rsidRPr="003B2492">
        <w:rPr>
          <w:rFonts w:ascii="Lato" w:eastAsia="Lato" w:hAnsi="Lato" w:cs="Lato"/>
          <w:lang w:val="en-GB"/>
        </w:rPr>
        <w:t xml:space="preserve">e. </w:t>
      </w:r>
      <w:r w:rsidRPr="00720A3E">
        <w:rPr>
          <w:rFonts w:ascii="Lato" w:eastAsia="Lato" w:hAnsi="Lato" w:cs="Lato"/>
          <w:lang w:val="en-GB"/>
        </w:rPr>
        <w:t>Eight countries produce 9</w:t>
      </w:r>
      <w:r w:rsidR="00885977" w:rsidRPr="00720A3E">
        <w:rPr>
          <w:rFonts w:ascii="Lato" w:eastAsia="Lato" w:hAnsi="Lato" w:cs="Lato"/>
          <w:lang w:val="en-GB"/>
        </w:rPr>
        <w:t xml:space="preserve">5,5 percent </w:t>
      </w:r>
      <w:r w:rsidRPr="00720A3E">
        <w:rPr>
          <w:rFonts w:ascii="Lato" w:eastAsia="Lato" w:hAnsi="Lato" w:cs="Lato"/>
          <w:lang w:val="en-GB"/>
        </w:rPr>
        <w:t>of marine aquatic foods farmed or grown</w:t>
      </w:r>
      <w:r w:rsidR="00720A3E" w:rsidRPr="00720A3E">
        <w:rPr>
          <w:rFonts w:ascii="Lato" w:eastAsia="Lato" w:hAnsi="Lato" w:cs="Lato"/>
          <w:lang w:val="en-GB"/>
        </w:rPr>
        <w:t xml:space="preserve"> in the </w:t>
      </w:r>
      <w:r w:rsidR="00885977" w:rsidRPr="00720A3E">
        <w:rPr>
          <w:rFonts w:ascii="Lato" w:eastAsia="Lato" w:hAnsi="Lato" w:cs="Lato"/>
          <w:lang w:val="en-GB"/>
        </w:rPr>
        <w:t xml:space="preserve">region, </w:t>
      </w:r>
      <w:r w:rsidR="00720A3E">
        <w:rPr>
          <w:rFonts w:ascii="Lato" w:eastAsia="Lato" w:hAnsi="Lato" w:cs="Lato"/>
          <w:lang w:val="en-GB"/>
        </w:rPr>
        <w:t>with Turkey</w:t>
      </w:r>
      <w:r w:rsidR="00885977" w:rsidRPr="00720A3E">
        <w:rPr>
          <w:rFonts w:ascii="Lato" w:eastAsia="Lato" w:hAnsi="Lato" w:cs="Lato"/>
          <w:lang w:val="en-GB"/>
        </w:rPr>
        <w:t xml:space="preserve"> (400.000 ton</w:t>
      </w:r>
      <w:r w:rsidR="00720A3E">
        <w:rPr>
          <w:rFonts w:ascii="Lato" w:eastAsia="Lato" w:hAnsi="Lato" w:cs="Lato"/>
          <w:lang w:val="en-GB"/>
        </w:rPr>
        <w:t>s</w:t>
      </w:r>
      <w:r w:rsidR="00885977" w:rsidRPr="00720A3E">
        <w:rPr>
          <w:rFonts w:ascii="Lato" w:eastAsia="Lato" w:hAnsi="Lato" w:cs="Lato"/>
          <w:lang w:val="en-GB"/>
        </w:rPr>
        <w:t>), Eg</w:t>
      </w:r>
      <w:r w:rsidR="00720A3E">
        <w:rPr>
          <w:rFonts w:ascii="Lato" w:eastAsia="Lato" w:hAnsi="Lato" w:cs="Lato"/>
          <w:lang w:val="en-GB"/>
        </w:rPr>
        <w:t>ypt</w:t>
      </w:r>
      <w:r w:rsidR="00885977" w:rsidRPr="00720A3E">
        <w:rPr>
          <w:rFonts w:ascii="Lato" w:eastAsia="Lato" w:hAnsi="Lato" w:cs="Lato"/>
          <w:lang w:val="en-GB"/>
        </w:rPr>
        <w:t xml:space="preserve"> (147.000 ton</w:t>
      </w:r>
      <w:r w:rsidR="00720A3E">
        <w:rPr>
          <w:rFonts w:ascii="Lato" w:eastAsia="Lato" w:hAnsi="Lato" w:cs="Lato"/>
          <w:lang w:val="en-GB"/>
        </w:rPr>
        <w:t>s</w:t>
      </w:r>
      <w:r w:rsidR="00885977" w:rsidRPr="00720A3E">
        <w:rPr>
          <w:rFonts w:ascii="Lato" w:eastAsia="Lato" w:hAnsi="Lato" w:cs="Lato"/>
          <w:lang w:val="en-GB"/>
        </w:rPr>
        <w:t xml:space="preserve">) </w:t>
      </w:r>
      <w:r w:rsidR="00720A3E">
        <w:rPr>
          <w:rFonts w:ascii="Lato" w:eastAsia="Lato" w:hAnsi="Lato" w:cs="Lato"/>
          <w:lang w:val="en-GB"/>
        </w:rPr>
        <w:t>and</w:t>
      </w:r>
      <w:r w:rsidR="00885977" w:rsidRPr="00720A3E">
        <w:rPr>
          <w:rFonts w:ascii="Lato" w:eastAsia="Lato" w:hAnsi="Lato" w:cs="Lato"/>
          <w:lang w:val="en-GB"/>
        </w:rPr>
        <w:t xml:space="preserve"> Gre</w:t>
      </w:r>
      <w:r w:rsidR="00720A3E">
        <w:rPr>
          <w:rFonts w:ascii="Lato" w:eastAsia="Lato" w:hAnsi="Lato" w:cs="Lato"/>
          <w:lang w:val="en-GB"/>
        </w:rPr>
        <w:t>e</w:t>
      </w:r>
      <w:r w:rsidR="00885977" w:rsidRPr="00720A3E">
        <w:rPr>
          <w:rFonts w:ascii="Lato" w:eastAsia="Lato" w:hAnsi="Lato" w:cs="Lato"/>
          <w:lang w:val="en-GB"/>
        </w:rPr>
        <w:t>c</w:t>
      </w:r>
      <w:r w:rsidR="00720A3E">
        <w:rPr>
          <w:rFonts w:ascii="Lato" w:eastAsia="Lato" w:hAnsi="Lato" w:cs="Lato"/>
          <w:lang w:val="en-GB"/>
        </w:rPr>
        <w:t>e</w:t>
      </w:r>
      <w:r w:rsidR="00885977" w:rsidRPr="00720A3E">
        <w:rPr>
          <w:rFonts w:ascii="Lato" w:eastAsia="Lato" w:hAnsi="Lato" w:cs="Lato"/>
          <w:lang w:val="en-GB"/>
        </w:rPr>
        <w:t xml:space="preserve"> (139.000 ton</w:t>
      </w:r>
      <w:r w:rsidR="00720A3E">
        <w:rPr>
          <w:rFonts w:ascii="Lato" w:eastAsia="Lato" w:hAnsi="Lato" w:cs="Lato"/>
          <w:lang w:val="en-GB"/>
        </w:rPr>
        <w:t>s</w:t>
      </w:r>
      <w:r w:rsidR="00885977" w:rsidRPr="00720A3E">
        <w:rPr>
          <w:rFonts w:ascii="Lato" w:eastAsia="Lato" w:hAnsi="Lato" w:cs="Lato"/>
          <w:lang w:val="en-GB"/>
        </w:rPr>
        <w:t>) s</w:t>
      </w:r>
      <w:r w:rsidR="00720A3E">
        <w:rPr>
          <w:rFonts w:ascii="Lato" w:eastAsia="Lato" w:hAnsi="Lato" w:cs="Lato"/>
          <w:lang w:val="en-GB"/>
        </w:rPr>
        <w:t xml:space="preserve">tand on the </w:t>
      </w:r>
      <w:r w:rsidR="00885977" w:rsidRPr="00720A3E">
        <w:rPr>
          <w:rFonts w:ascii="Lato" w:eastAsia="Lato" w:hAnsi="Lato" w:cs="Lato"/>
          <w:lang w:val="en-GB"/>
        </w:rPr>
        <w:t>podi</w:t>
      </w:r>
      <w:r w:rsidR="00720A3E">
        <w:rPr>
          <w:rFonts w:ascii="Lato" w:eastAsia="Lato" w:hAnsi="Lato" w:cs="Lato"/>
          <w:lang w:val="en-GB"/>
        </w:rPr>
        <w:t>um</w:t>
      </w:r>
      <w:r w:rsidR="00885977" w:rsidRPr="00720A3E">
        <w:rPr>
          <w:rFonts w:ascii="Lato" w:eastAsia="Lato" w:hAnsi="Lato" w:cs="Lato"/>
          <w:lang w:val="en-GB"/>
        </w:rPr>
        <w:t xml:space="preserve">. </w:t>
      </w:r>
    </w:p>
    <w:p w14:paraId="657A0DFE" w14:textId="77777777" w:rsidR="00885977" w:rsidRPr="00720A3E" w:rsidRDefault="00885977" w:rsidP="00885977">
      <w:pPr>
        <w:jc w:val="both"/>
        <w:rPr>
          <w:rFonts w:ascii="Lato" w:hAnsi="Lato"/>
          <w:color w:val="FF0000"/>
          <w:lang w:val="en-GB"/>
        </w:rPr>
      </w:pPr>
    </w:p>
    <w:p w14:paraId="1677C6EE" w14:textId="142BF2CE" w:rsidR="00885977" w:rsidRPr="00800C5E" w:rsidRDefault="00720A3E" w:rsidP="00885977">
      <w:pPr>
        <w:jc w:val="both"/>
        <w:rPr>
          <w:rFonts w:ascii="Lato" w:eastAsia="Lato" w:hAnsi="Lato" w:cs="Lato"/>
          <w:lang w:val="en-GB"/>
        </w:rPr>
      </w:pPr>
      <w:r w:rsidRPr="00720A3E">
        <w:rPr>
          <w:rFonts w:ascii="Lato" w:hAnsi="Lato"/>
          <w:lang w:val="en-GB"/>
        </w:rPr>
        <w:t>The Italian fish farming situation is u</w:t>
      </w:r>
      <w:r w:rsidR="00885977" w:rsidRPr="00720A3E">
        <w:rPr>
          <w:rFonts w:ascii="Lato" w:hAnsi="Lato"/>
          <w:lang w:val="en-GB"/>
        </w:rPr>
        <w:t>nstable</w:t>
      </w:r>
      <w:r w:rsidR="00885977" w:rsidRPr="00720A3E">
        <w:rPr>
          <w:rFonts w:ascii="Lato" w:eastAsia="Lato" w:hAnsi="Lato" w:cs="Lato"/>
          <w:lang w:val="en-GB"/>
        </w:rPr>
        <w:t xml:space="preserve">, </w:t>
      </w:r>
      <w:r w:rsidRPr="00720A3E">
        <w:rPr>
          <w:rFonts w:ascii="Lato" w:eastAsia="Lato" w:hAnsi="Lato" w:cs="Lato"/>
          <w:lang w:val="en-GB"/>
        </w:rPr>
        <w:t xml:space="preserve">as several critical issues remain unanswered, affecting  its </w:t>
      </w:r>
      <w:r w:rsidR="00885977" w:rsidRPr="00720A3E">
        <w:rPr>
          <w:rFonts w:ascii="Lato" w:hAnsi="Lato"/>
          <w:lang w:val="en-GB"/>
        </w:rPr>
        <w:t>economic</w:t>
      </w:r>
      <w:r w:rsidRPr="00720A3E">
        <w:rPr>
          <w:rFonts w:ascii="Lato" w:hAnsi="Lato"/>
          <w:lang w:val="en-GB"/>
        </w:rPr>
        <w:t xml:space="preserve"> per</w:t>
      </w:r>
      <w:r>
        <w:rPr>
          <w:rFonts w:ascii="Lato" w:hAnsi="Lato"/>
          <w:lang w:val="en-GB"/>
        </w:rPr>
        <w:t>f</w:t>
      </w:r>
      <w:r w:rsidR="00885977" w:rsidRPr="00720A3E">
        <w:rPr>
          <w:rFonts w:ascii="Lato" w:hAnsi="Lato"/>
          <w:lang w:val="en-GB"/>
        </w:rPr>
        <w:t>o</w:t>
      </w:r>
      <w:r>
        <w:rPr>
          <w:rFonts w:ascii="Lato" w:hAnsi="Lato"/>
          <w:lang w:val="en-GB"/>
        </w:rPr>
        <w:t>rmance</w:t>
      </w:r>
      <w:r w:rsidR="00885977" w:rsidRPr="00720A3E">
        <w:rPr>
          <w:rFonts w:ascii="Lato" w:hAnsi="Lato"/>
          <w:lang w:val="en-GB"/>
        </w:rPr>
        <w:t xml:space="preserve">. </w:t>
      </w:r>
      <w:r w:rsidRPr="00720A3E">
        <w:rPr>
          <w:rFonts w:ascii="Lato" w:hAnsi="Lato"/>
          <w:lang w:val="en-GB"/>
        </w:rPr>
        <w:t>On one hand</w:t>
      </w:r>
      <w:r w:rsidR="00885977" w:rsidRPr="00720A3E">
        <w:rPr>
          <w:rFonts w:ascii="Lato" w:hAnsi="Lato"/>
          <w:lang w:val="en-GB"/>
        </w:rPr>
        <w:t xml:space="preserve">, </w:t>
      </w:r>
      <w:r w:rsidRPr="00720A3E">
        <w:rPr>
          <w:rFonts w:ascii="Lato" w:hAnsi="Lato"/>
          <w:lang w:val="en-GB"/>
        </w:rPr>
        <w:t>they include historical structural issues</w:t>
      </w:r>
      <w:r w:rsidR="00885977" w:rsidRPr="00720A3E">
        <w:rPr>
          <w:rFonts w:ascii="Lato" w:hAnsi="Lato"/>
          <w:lang w:val="en-GB"/>
        </w:rPr>
        <w:t xml:space="preserve">, </w:t>
      </w:r>
      <w:r w:rsidRPr="00720A3E">
        <w:rPr>
          <w:rFonts w:ascii="Lato" w:hAnsi="Lato"/>
          <w:lang w:val="en-GB"/>
        </w:rPr>
        <w:t>such as those relating to state concessions and related fees</w:t>
      </w:r>
      <w:r w:rsidR="00885977" w:rsidRPr="00720A3E">
        <w:rPr>
          <w:rFonts w:ascii="Lato" w:hAnsi="Lato"/>
          <w:lang w:val="en-GB"/>
        </w:rPr>
        <w:t xml:space="preserve">, </w:t>
      </w:r>
      <w:r w:rsidRPr="00720A3E">
        <w:rPr>
          <w:rFonts w:ascii="Lato" w:hAnsi="Lato"/>
          <w:lang w:val="en-GB"/>
        </w:rPr>
        <w:t xml:space="preserve"> the </w:t>
      </w:r>
      <w:r w:rsidR="00885977" w:rsidRPr="00720A3E">
        <w:rPr>
          <w:rFonts w:ascii="Lato" w:hAnsi="Lato"/>
          <w:lang w:val="en-GB"/>
        </w:rPr>
        <w:t>incomplet</w:t>
      </w:r>
      <w:r w:rsidRPr="00720A3E">
        <w:rPr>
          <w:rFonts w:ascii="Lato" w:hAnsi="Lato"/>
          <w:lang w:val="en-GB"/>
        </w:rPr>
        <w:t>e</w:t>
      </w:r>
      <w:r w:rsidR="00885977" w:rsidRPr="00720A3E">
        <w:rPr>
          <w:rFonts w:ascii="Lato" w:hAnsi="Lato"/>
          <w:lang w:val="en-GB"/>
        </w:rPr>
        <w:t xml:space="preserve"> defini</w:t>
      </w:r>
      <w:r w:rsidRPr="00720A3E">
        <w:rPr>
          <w:rFonts w:ascii="Lato" w:hAnsi="Lato"/>
          <w:lang w:val="en-GB"/>
        </w:rPr>
        <w:t>t</w:t>
      </w:r>
      <w:r w:rsidR="00885977" w:rsidRPr="00720A3E">
        <w:rPr>
          <w:rFonts w:ascii="Lato" w:hAnsi="Lato"/>
          <w:lang w:val="en-GB"/>
        </w:rPr>
        <w:t>ion</w:t>
      </w:r>
      <w:r w:rsidRPr="00720A3E">
        <w:rPr>
          <w:rFonts w:ascii="Lato" w:hAnsi="Lato"/>
          <w:lang w:val="en-GB"/>
        </w:rPr>
        <w:t xml:space="preserve"> of marine areas suitable </w:t>
      </w:r>
      <w:r w:rsidRPr="00720A3E">
        <w:rPr>
          <w:rFonts w:ascii="Lato" w:hAnsi="Lato"/>
          <w:lang w:val="en-GB"/>
        </w:rPr>
        <w:lastRenderedPageBreak/>
        <w:t>for the development of m</w:t>
      </w:r>
      <w:r w:rsidR="00885977" w:rsidRPr="00720A3E">
        <w:rPr>
          <w:rFonts w:ascii="Lato" w:hAnsi="Lato"/>
          <w:lang w:val="en-GB"/>
        </w:rPr>
        <w:t>aric</w:t>
      </w:r>
      <w:r w:rsidRPr="00720A3E">
        <w:rPr>
          <w:rFonts w:ascii="Lato" w:hAnsi="Lato"/>
          <w:lang w:val="en-GB"/>
        </w:rPr>
        <w:t>u</w:t>
      </w:r>
      <w:r w:rsidR="00885977" w:rsidRPr="00720A3E">
        <w:rPr>
          <w:rFonts w:ascii="Lato" w:hAnsi="Lato"/>
          <w:lang w:val="en-GB"/>
        </w:rPr>
        <w:t>ltur</w:t>
      </w:r>
      <w:r w:rsidRPr="00720A3E">
        <w:rPr>
          <w:rFonts w:ascii="Lato" w:hAnsi="Lato"/>
          <w:lang w:val="en-GB"/>
        </w:rPr>
        <w:t>e</w:t>
      </w:r>
      <w:r w:rsidR="00885977" w:rsidRPr="00720A3E">
        <w:rPr>
          <w:rFonts w:ascii="Lato" w:hAnsi="Lato"/>
          <w:lang w:val="en-GB"/>
        </w:rPr>
        <w:t xml:space="preserve"> (AZA)</w:t>
      </w:r>
      <w:r w:rsidRPr="00720A3E">
        <w:rPr>
          <w:rFonts w:ascii="Lato" w:hAnsi="Lato"/>
          <w:lang w:val="en-GB"/>
        </w:rPr>
        <w:t xml:space="preserve">, on the other, market factors connected to </w:t>
      </w:r>
      <w:r w:rsidR="00885977" w:rsidRPr="00720A3E">
        <w:rPr>
          <w:rFonts w:ascii="Lato" w:hAnsi="Lato"/>
          <w:lang w:val="en-GB"/>
        </w:rPr>
        <w:t>press</w:t>
      </w:r>
      <w:r w:rsidRPr="00720A3E">
        <w:rPr>
          <w:rFonts w:ascii="Lato" w:hAnsi="Lato"/>
          <w:lang w:val="en-GB"/>
        </w:rPr>
        <w:t>ur</w:t>
      </w:r>
      <w:r w:rsidR="00885977" w:rsidRPr="00720A3E">
        <w:rPr>
          <w:rFonts w:ascii="Lato" w:hAnsi="Lato"/>
          <w:lang w:val="en-GB"/>
        </w:rPr>
        <w:t xml:space="preserve">e </w:t>
      </w:r>
      <w:r w:rsidRPr="00720A3E">
        <w:rPr>
          <w:rFonts w:ascii="Lato" w:hAnsi="Lato"/>
          <w:lang w:val="en-GB"/>
        </w:rPr>
        <w:t xml:space="preserve">from </w:t>
      </w:r>
      <w:r w:rsidR="00885977" w:rsidRPr="00720A3E">
        <w:rPr>
          <w:rFonts w:ascii="Lato" w:hAnsi="Lato"/>
          <w:lang w:val="en-GB"/>
        </w:rPr>
        <w:t>Extra-UE</w:t>
      </w:r>
      <w:r w:rsidRPr="00720A3E">
        <w:rPr>
          <w:rFonts w:ascii="Lato" w:hAnsi="Lato"/>
          <w:lang w:val="en-GB"/>
        </w:rPr>
        <w:t xml:space="preserve"> producers</w:t>
      </w:r>
      <w:r w:rsidR="00885977" w:rsidRPr="00720A3E">
        <w:rPr>
          <w:rFonts w:ascii="Lato" w:hAnsi="Lato"/>
          <w:lang w:val="en-GB"/>
        </w:rPr>
        <w:t xml:space="preserve">, </w:t>
      </w:r>
      <w:r w:rsidRPr="00720A3E">
        <w:rPr>
          <w:rFonts w:ascii="Lato" w:hAnsi="Lato"/>
          <w:lang w:val="en-GB"/>
        </w:rPr>
        <w:t>whose</w:t>
      </w:r>
      <w:r w:rsidR="00885977" w:rsidRPr="00720A3E">
        <w:rPr>
          <w:rFonts w:ascii="Lato" w:hAnsi="Lato"/>
          <w:lang w:val="en-GB"/>
        </w:rPr>
        <w:t xml:space="preserve"> co</w:t>
      </w:r>
      <w:r w:rsidRPr="00720A3E">
        <w:rPr>
          <w:rFonts w:ascii="Lato" w:hAnsi="Lato"/>
          <w:lang w:val="en-GB"/>
        </w:rPr>
        <w:t>mpetition is not always balanced by transparent informat</w:t>
      </w:r>
      <w:r>
        <w:rPr>
          <w:rFonts w:ascii="Lato" w:hAnsi="Lato"/>
          <w:lang w:val="en-GB"/>
        </w:rPr>
        <w:t>ion for</w:t>
      </w:r>
      <w:r w:rsidR="00885977" w:rsidRPr="00720A3E">
        <w:rPr>
          <w:rFonts w:ascii="Lato" w:hAnsi="Lato"/>
          <w:lang w:val="en-GB"/>
        </w:rPr>
        <w:t xml:space="preserve"> consum</w:t>
      </w:r>
      <w:r>
        <w:rPr>
          <w:rFonts w:ascii="Lato" w:hAnsi="Lato"/>
          <w:lang w:val="en-GB"/>
        </w:rPr>
        <w:t>ers</w:t>
      </w:r>
      <w:r w:rsidR="00885977" w:rsidRPr="00720A3E">
        <w:rPr>
          <w:rFonts w:ascii="Lato" w:eastAsia="Lato" w:hAnsi="Lato" w:cs="Lato"/>
          <w:lang w:val="en-GB"/>
        </w:rPr>
        <w:t xml:space="preserve"> </w:t>
      </w:r>
      <w:r>
        <w:rPr>
          <w:rFonts w:ascii="Lato" w:eastAsia="Lato" w:hAnsi="Lato" w:cs="Lato"/>
          <w:lang w:val="en-GB"/>
        </w:rPr>
        <w:t>–</w:t>
      </w:r>
      <w:r w:rsidR="00885977" w:rsidRPr="00720A3E">
        <w:rPr>
          <w:rFonts w:ascii="Lato" w:eastAsia="Lato" w:hAnsi="Lato" w:cs="Lato"/>
          <w:lang w:val="en-GB"/>
        </w:rPr>
        <w:t xml:space="preserve"> </w:t>
      </w:r>
      <w:r>
        <w:rPr>
          <w:rFonts w:ascii="Lato" w:eastAsia="Lato" w:hAnsi="Lato" w:cs="Lato"/>
          <w:lang w:val="en-GB"/>
        </w:rPr>
        <w:t>as explained by</w:t>
      </w:r>
      <w:r w:rsidR="00885977" w:rsidRPr="00720A3E">
        <w:rPr>
          <w:rFonts w:ascii="Lato" w:eastAsia="Lato" w:hAnsi="Lato" w:cs="Lato"/>
          <w:lang w:val="en-GB"/>
        </w:rPr>
        <w:t xml:space="preserve"> Matteo Leonardi President  </w:t>
      </w:r>
      <w:r>
        <w:rPr>
          <w:rFonts w:ascii="Lato" w:eastAsia="Lato" w:hAnsi="Lato" w:cs="Lato"/>
          <w:lang w:val="en-GB"/>
        </w:rPr>
        <w:t>of</w:t>
      </w:r>
      <w:r w:rsidR="00885977" w:rsidRPr="00720A3E">
        <w:rPr>
          <w:rFonts w:ascii="Lato" w:eastAsia="Lato" w:hAnsi="Lato" w:cs="Lato"/>
          <w:lang w:val="en-GB"/>
        </w:rPr>
        <w:t xml:space="preserve"> API (</w:t>
      </w:r>
      <w:proofErr w:type="spellStart"/>
      <w:r w:rsidR="00885977" w:rsidRPr="00720A3E">
        <w:rPr>
          <w:rFonts w:ascii="Lato" w:eastAsia="Lato" w:hAnsi="Lato" w:cs="Lato"/>
          <w:lang w:val="en-GB"/>
        </w:rPr>
        <w:t>Associazione</w:t>
      </w:r>
      <w:proofErr w:type="spellEnd"/>
      <w:r w:rsidR="00885977" w:rsidRPr="00720A3E">
        <w:rPr>
          <w:rFonts w:ascii="Lato" w:eastAsia="Lato" w:hAnsi="Lato" w:cs="Lato"/>
          <w:lang w:val="en-GB"/>
        </w:rPr>
        <w:t xml:space="preserve"> </w:t>
      </w:r>
      <w:proofErr w:type="spellStart"/>
      <w:r w:rsidR="00885977" w:rsidRPr="00720A3E">
        <w:rPr>
          <w:rFonts w:ascii="Lato" w:eastAsia="Lato" w:hAnsi="Lato" w:cs="Lato"/>
          <w:lang w:val="en-GB"/>
        </w:rPr>
        <w:t>Piscicoltori</w:t>
      </w:r>
      <w:proofErr w:type="spellEnd"/>
      <w:r w:rsidR="00885977" w:rsidRPr="00720A3E">
        <w:rPr>
          <w:rFonts w:ascii="Lato" w:eastAsia="Lato" w:hAnsi="Lato" w:cs="Lato"/>
          <w:lang w:val="en-GB"/>
        </w:rPr>
        <w:t xml:space="preserve"> Italiani</w:t>
      </w:r>
      <w:r>
        <w:rPr>
          <w:rFonts w:ascii="Lato" w:eastAsia="Lato" w:hAnsi="Lato" w:cs="Lato"/>
          <w:lang w:val="en-GB"/>
        </w:rPr>
        <w:t xml:space="preserve"> – Italian Fish Farmers Association</w:t>
      </w:r>
      <w:r w:rsidR="00885977" w:rsidRPr="00720A3E">
        <w:rPr>
          <w:rFonts w:ascii="Lato" w:eastAsia="Lato" w:hAnsi="Lato" w:cs="Lato"/>
          <w:lang w:val="en-GB"/>
        </w:rPr>
        <w:t>)</w:t>
      </w:r>
      <w:r>
        <w:rPr>
          <w:rFonts w:ascii="Lato" w:eastAsia="Lato" w:hAnsi="Lato" w:cs="Lato"/>
          <w:lang w:val="en-GB"/>
        </w:rPr>
        <w:t>.</w:t>
      </w:r>
      <w:r w:rsidR="00885977" w:rsidRPr="00720A3E">
        <w:rPr>
          <w:rFonts w:ascii="Lato" w:eastAsia="Lato" w:hAnsi="Lato" w:cs="Lato"/>
          <w:lang w:val="en-GB"/>
        </w:rPr>
        <w:t xml:space="preserve"> </w:t>
      </w:r>
      <w:r w:rsidRPr="00800C5E">
        <w:rPr>
          <w:rFonts w:ascii="Lato" w:eastAsia="Lato" w:hAnsi="Lato" w:cs="Lato"/>
          <w:lang w:val="en-GB"/>
        </w:rPr>
        <w:t xml:space="preserve">Recent negative feedbacks, caused by </w:t>
      </w:r>
      <w:r w:rsidR="00800C5E" w:rsidRPr="00800C5E">
        <w:rPr>
          <w:rFonts w:ascii="Lato" w:eastAsia="Lato" w:hAnsi="Lato" w:cs="Lato"/>
          <w:lang w:val="en-GB"/>
        </w:rPr>
        <w:t xml:space="preserve">ongoing environmental changes, as highlighted by </w:t>
      </w:r>
      <w:r w:rsidR="00885977" w:rsidRPr="00800C5E">
        <w:rPr>
          <w:rFonts w:ascii="Lato" w:eastAsia="Lato" w:hAnsi="Lato" w:cs="Lato"/>
          <w:lang w:val="en-GB"/>
        </w:rPr>
        <w:t>Federico Pinza, President</w:t>
      </w:r>
      <w:r w:rsidR="00800C5E" w:rsidRPr="00800C5E">
        <w:rPr>
          <w:rFonts w:ascii="Lato" w:eastAsia="Lato" w:hAnsi="Lato" w:cs="Lato"/>
          <w:lang w:val="en-GB"/>
        </w:rPr>
        <w:t xml:space="preserve"> of</w:t>
      </w:r>
      <w:r w:rsidR="00885977" w:rsidRPr="00800C5E">
        <w:rPr>
          <w:rFonts w:ascii="Lato" w:eastAsia="Lato" w:hAnsi="Lato" w:cs="Lato"/>
          <w:lang w:val="en-GB"/>
        </w:rPr>
        <w:t xml:space="preserve"> A.M.A. (</w:t>
      </w:r>
      <w:proofErr w:type="spellStart"/>
      <w:r w:rsidR="00885977" w:rsidRPr="00800C5E">
        <w:rPr>
          <w:rFonts w:ascii="Lato" w:eastAsia="Lato" w:hAnsi="Lato" w:cs="Lato"/>
          <w:lang w:val="en-GB"/>
        </w:rPr>
        <w:t>Associazione</w:t>
      </w:r>
      <w:proofErr w:type="spellEnd"/>
      <w:r w:rsidR="00885977" w:rsidRPr="00800C5E">
        <w:rPr>
          <w:rFonts w:ascii="Lato" w:eastAsia="Lato" w:hAnsi="Lato" w:cs="Lato"/>
          <w:lang w:val="en-GB"/>
        </w:rPr>
        <w:t xml:space="preserve"> Mediterranea </w:t>
      </w:r>
      <w:proofErr w:type="spellStart"/>
      <w:r w:rsidR="00885977" w:rsidRPr="00800C5E">
        <w:rPr>
          <w:rFonts w:ascii="Lato" w:eastAsia="Lato" w:hAnsi="Lato" w:cs="Lato"/>
          <w:lang w:val="en-GB"/>
        </w:rPr>
        <w:t>Acquacoltori</w:t>
      </w:r>
      <w:proofErr w:type="spellEnd"/>
      <w:r w:rsidR="00800C5E" w:rsidRPr="00800C5E">
        <w:rPr>
          <w:rFonts w:ascii="Lato" w:eastAsia="Lato" w:hAnsi="Lato" w:cs="Lato"/>
          <w:lang w:val="en-GB"/>
        </w:rPr>
        <w:t xml:space="preserve"> – Mediterranean </w:t>
      </w:r>
      <w:r w:rsidR="00800C5E">
        <w:rPr>
          <w:rFonts w:ascii="Lato" w:eastAsia="Lato" w:hAnsi="Lato" w:cs="Lato"/>
          <w:lang w:val="en-GB"/>
        </w:rPr>
        <w:t>Aquaculture Association</w:t>
      </w:r>
      <w:r w:rsidR="00885977" w:rsidRPr="00800C5E">
        <w:rPr>
          <w:rFonts w:ascii="Lato" w:eastAsia="Lato" w:hAnsi="Lato" w:cs="Lato"/>
          <w:lang w:val="en-GB"/>
        </w:rPr>
        <w:t xml:space="preserve">), </w:t>
      </w:r>
      <w:r w:rsidR="00800C5E">
        <w:rPr>
          <w:rFonts w:ascii="Lato" w:eastAsia="Lato" w:hAnsi="Lato" w:cs="Lato"/>
          <w:lang w:val="en-GB"/>
        </w:rPr>
        <w:t>are also impacting</w:t>
      </w:r>
      <w:r w:rsidR="00885977" w:rsidRPr="00800C5E">
        <w:rPr>
          <w:rFonts w:ascii="Lato" w:eastAsia="Lato" w:hAnsi="Lato" w:cs="Lato"/>
          <w:lang w:val="en-GB"/>
        </w:rPr>
        <w:t xml:space="preserve"> negativ</w:t>
      </w:r>
      <w:r w:rsidR="00800C5E">
        <w:rPr>
          <w:rFonts w:ascii="Lato" w:eastAsia="Lato" w:hAnsi="Lato" w:cs="Lato"/>
          <w:lang w:val="en-GB"/>
        </w:rPr>
        <w:t xml:space="preserve">ely on </w:t>
      </w:r>
      <w:r w:rsidR="00885977" w:rsidRPr="00800C5E">
        <w:rPr>
          <w:rFonts w:ascii="Lato" w:eastAsia="Lato" w:hAnsi="Lato" w:cs="Lato"/>
          <w:lang w:val="en-GB"/>
        </w:rPr>
        <w:t>aquac</w:t>
      </w:r>
      <w:r w:rsidR="00800C5E">
        <w:rPr>
          <w:rFonts w:ascii="Lato" w:eastAsia="Lato" w:hAnsi="Lato" w:cs="Lato"/>
          <w:lang w:val="en-GB"/>
        </w:rPr>
        <w:t>u</w:t>
      </w:r>
      <w:r w:rsidR="00885977" w:rsidRPr="00800C5E">
        <w:rPr>
          <w:rFonts w:ascii="Lato" w:eastAsia="Lato" w:hAnsi="Lato" w:cs="Lato"/>
          <w:lang w:val="en-GB"/>
        </w:rPr>
        <w:t>ltur</w:t>
      </w:r>
      <w:r w:rsidR="00800C5E">
        <w:rPr>
          <w:rFonts w:ascii="Lato" w:eastAsia="Lato" w:hAnsi="Lato" w:cs="Lato"/>
          <w:lang w:val="en-GB"/>
        </w:rPr>
        <w:t>e production</w:t>
      </w:r>
      <w:r w:rsidR="00885977" w:rsidRPr="00800C5E">
        <w:rPr>
          <w:rFonts w:ascii="Lato" w:eastAsia="Lato" w:hAnsi="Lato" w:cs="Lato"/>
          <w:lang w:val="en-GB"/>
        </w:rPr>
        <w:t xml:space="preserve">. </w:t>
      </w:r>
    </w:p>
    <w:p w14:paraId="0C176365" w14:textId="7E4F18EB" w:rsidR="00885977" w:rsidRPr="00800C5E" w:rsidRDefault="00800C5E" w:rsidP="00885977">
      <w:pPr>
        <w:jc w:val="both"/>
        <w:rPr>
          <w:lang w:val="en-GB"/>
        </w:rPr>
      </w:pPr>
      <w:r w:rsidRPr="00800C5E">
        <w:rPr>
          <w:rFonts w:ascii="Lato" w:eastAsia="Lato" w:hAnsi="Lato" w:cs="Lato"/>
          <w:lang w:val="en-GB"/>
        </w:rPr>
        <w:t>Italian fish production</w:t>
      </w:r>
      <w:r w:rsidR="00885977" w:rsidRPr="00800C5E">
        <w:rPr>
          <w:rFonts w:ascii="Lato" w:eastAsia="Lato" w:hAnsi="Lato" w:cs="Lato"/>
          <w:lang w:val="en-GB"/>
        </w:rPr>
        <w:t xml:space="preserve"> (2024</w:t>
      </w:r>
      <w:r w:rsidRPr="00800C5E">
        <w:rPr>
          <w:rFonts w:ascii="Lato" w:eastAsia="Lato" w:hAnsi="Lato" w:cs="Lato"/>
          <w:lang w:val="en-GB"/>
        </w:rPr>
        <w:t xml:space="preserve"> data</w:t>
      </w:r>
      <w:r w:rsidR="00885977" w:rsidRPr="00800C5E">
        <w:rPr>
          <w:rFonts w:ascii="Lato" w:eastAsia="Lato" w:hAnsi="Lato" w:cs="Lato"/>
          <w:lang w:val="en-GB"/>
        </w:rPr>
        <w:t xml:space="preserve">) </w:t>
      </w:r>
      <w:r w:rsidRPr="00800C5E">
        <w:rPr>
          <w:rFonts w:ascii="Lato" w:eastAsia="Lato" w:hAnsi="Lato" w:cs="Lato"/>
          <w:lang w:val="en-GB"/>
        </w:rPr>
        <w:t>amounts to</w:t>
      </w:r>
      <w:r w:rsidR="00885977" w:rsidRPr="00800C5E">
        <w:rPr>
          <w:rFonts w:ascii="Lato" w:eastAsia="Lato" w:hAnsi="Lato" w:cs="Lato"/>
          <w:lang w:val="en-GB"/>
        </w:rPr>
        <w:t xml:space="preserve"> 51.000 ton</w:t>
      </w:r>
      <w:r w:rsidRPr="00800C5E">
        <w:rPr>
          <w:rFonts w:ascii="Lato" w:eastAsia="Lato" w:hAnsi="Lato" w:cs="Lato"/>
          <w:lang w:val="en-GB"/>
        </w:rPr>
        <w:t>s of seafood</w:t>
      </w:r>
      <w:r w:rsidR="00885977" w:rsidRPr="00800C5E">
        <w:rPr>
          <w:rFonts w:ascii="Lato" w:eastAsia="Lato" w:hAnsi="Lato" w:cs="Lato"/>
          <w:lang w:val="en-GB"/>
        </w:rPr>
        <w:t xml:space="preserve">, 60% </w:t>
      </w:r>
      <w:r w:rsidRPr="00800C5E">
        <w:rPr>
          <w:rFonts w:ascii="Lato" w:eastAsia="Lato" w:hAnsi="Lato" w:cs="Lato"/>
          <w:lang w:val="en-GB"/>
        </w:rPr>
        <w:t>of whic</w:t>
      </w:r>
      <w:r>
        <w:rPr>
          <w:rFonts w:ascii="Lato" w:eastAsia="Lato" w:hAnsi="Lato" w:cs="Lato"/>
          <w:lang w:val="en-GB"/>
        </w:rPr>
        <w:t>h is rainbow trout, followed by sea bream and sea bass.</w:t>
      </w:r>
      <w:r w:rsidR="00885977" w:rsidRPr="00800C5E">
        <w:rPr>
          <w:rFonts w:ascii="Lato" w:eastAsia="Lato" w:hAnsi="Lato" w:cs="Lato"/>
          <w:lang w:val="en-GB"/>
        </w:rPr>
        <w:t xml:space="preserve"> </w:t>
      </w:r>
      <w:proofErr w:type="gramStart"/>
      <w:r w:rsidRPr="00800C5E">
        <w:rPr>
          <w:rFonts w:ascii="Lato" w:eastAsia="Lato" w:hAnsi="Lato" w:cs="Lato"/>
          <w:lang w:val="en-GB"/>
        </w:rPr>
        <w:t>Finally</w:t>
      </w:r>
      <w:proofErr w:type="gramEnd"/>
      <w:r w:rsidRPr="00800C5E">
        <w:rPr>
          <w:rFonts w:ascii="Lato" w:eastAsia="Lato" w:hAnsi="Lato" w:cs="Lato"/>
          <w:lang w:val="en-GB"/>
        </w:rPr>
        <w:t xml:space="preserve"> it should be highlighted that Italy is the European leading caviar producer, th</w:t>
      </w:r>
      <w:r>
        <w:rPr>
          <w:rFonts w:ascii="Lato" w:eastAsia="Lato" w:hAnsi="Lato" w:cs="Lato"/>
          <w:lang w:val="en-GB"/>
        </w:rPr>
        <w:t xml:space="preserve">anks to a yearly production of </w:t>
      </w:r>
      <w:r w:rsidR="00885977" w:rsidRPr="00800C5E">
        <w:rPr>
          <w:rFonts w:ascii="Lato" w:hAnsi="Lato"/>
          <w:lang w:val="en-GB"/>
        </w:rPr>
        <w:t>67 ton</w:t>
      </w:r>
      <w:r>
        <w:rPr>
          <w:rFonts w:ascii="Lato" w:hAnsi="Lato"/>
          <w:lang w:val="en-GB"/>
        </w:rPr>
        <w:t>s</w:t>
      </w:r>
      <w:r w:rsidR="00885977" w:rsidRPr="00800C5E">
        <w:rPr>
          <w:rFonts w:ascii="Lato" w:hAnsi="Lato"/>
          <w:lang w:val="en-GB"/>
        </w:rPr>
        <w:t>.</w:t>
      </w:r>
      <w:r w:rsidR="00885977" w:rsidRPr="00800C5E">
        <w:rPr>
          <w:lang w:val="en-GB"/>
        </w:rPr>
        <w:t xml:space="preserve"> </w:t>
      </w:r>
    </w:p>
    <w:p w14:paraId="784CBF61" w14:textId="77777777" w:rsidR="00885977" w:rsidRPr="00800C5E" w:rsidRDefault="00885977" w:rsidP="00885977">
      <w:pPr>
        <w:spacing w:line="259" w:lineRule="auto"/>
        <w:jc w:val="both"/>
        <w:rPr>
          <w:rFonts w:ascii="Lato" w:eastAsia="Lato" w:hAnsi="Lato" w:cs="Lato"/>
          <w:lang w:val="en-GB"/>
        </w:rPr>
      </w:pPr>
    </w:p>
    <w:p w14:paraId="3356D417" w14:textId="39FEFD33" w:rsidR="00885977" w:rsidRPr="00800C5E" w:rsidRDefault="00800C5E" w:rsidP="00885977">
      <w:pPr>
        <w:spacing w:line="259" w:lineRule="auto"/>
        <w:jc w:val="both"/>
        <w:rPr>
          <w:rFonts w:ascii="Lato" w:eastAsia="Lato" w:hAnsi="Lato" w:cs="Lato"/>
          <w:lang w:val="en-GB"/>
        </w:rPr>
      </w:pPr>
      <w:r w:rsidRPr="00800C5E">
        <w:rPr>
          <w:rFonts w:ascii="Lato" w:eastAsia="Lato" w:hAnsi="Lato" w:cs="Lato"/>
          <w:lang w:val="en-GB"/>
        </w:rPr>
        <w:t>In 2023</w:t>
      </w:r>
      <w:r w:rsidR="00885977" w:rsidRPr="00800C5E">
        <w:rPr>
          <w:rFonts w:ascii="Lato" w:eastAsia="Lato" w:hAnsi="Lato" w:cs="Lato"/>
          <w:lang w:val="en-GB"/>
        </w:rPr>
        <w:t xml:space="preserve">, </w:t>
      </w:r>
      <w:r w:rsidRPr="00800C5E">
        <w:rPr>
          <w:rFonts w:ascii="Lato" w:eastAsia="Lato" w:hAnsi="Lato" w:cs="Lato"/>
          <w:lang w:val="en-GB"/>
        </w:rPr>
        <w:t>shellfish</w:t>
      </w:r>
      <w:r w:rsidR="00885977" w:rsidRPr="00800C5E">
        <w:rPr>
          <w:rFonts w:ascii="Lato" w:eastAsia="Lato" w:hAnsi="Lato" w:cs="Lato"/>
          <w:lang w:val="en-GB"/>
        </w:rPr>
        <w:t xml:space="preserve"> produ</w:t>
      </w:r>
      <w:r w:rsidRPr="00800C5E">
        <w:rPr>
          <w:rFonts w:ascii="Lato" w:eastAsia="Lato" w:hAnsi="Lato" w:cs="Lato"/>
          <w:lang w:val="en-GB"/>
        </w:rPr>
        <w:t>ction amounted to approximately</w:t>
      </w:r>
      <w:r w:rsidR="00885977" w:rsidRPr="00800C5E">
        <w:rPr>
          <w:rFonts w:ascii="Lato" w:eastAsia="Lato" w:hAnsi="Lato" w:cs="Lato"/>
          <w:lang w:val="en-GB"/>
        </w:rPr>
        <w:t xml:space="preserve"> 80.000 ton</w:t>
      </w:r>
      <w:r w:rsidRPr="00800C5E">
        <w:rPr>
          <w:rFonts w:ascii="Lato" w:eastAsia="Lato" w:hAnsi="Lato" w:cs="Lato"/>
          <w:lang w:val="en-GB"/>
        </w:rPr>
        <w:t>s</w:t>
      </w:r>
      <w:r w:rsidR="00885977" w:rsidRPr="00800C5E">
        <w:rPr>
          <w:rFonts w:ascii="Lato" w:eastAsia="Lato" w:hAnsi="Lato" w:cs="Lato"/>
          <w:lang w:val="en-GB"/>
        </w:rPr>
        <w:t xml:space="preserve">, </w:t>
      </w:r>
      <w:r w:rsidRPr="00800C5E">
        <w:rPr>
          <w:rFonts w:ascii="Lato" w:eastAsia="Lato" w:hAnsi="Lato" w:cs="Lato"/>
          <w:lang w:val="en-GB"/>
        </w:rPr>
        <w:t>7</w:t>
      </w:r>
      <w:r w:rsidR="00885977" w:rsidRPr="00800C5E">
        <w:rPr>
          <w:rFonts w:ascii="Lato" w:eastAsia="Lato" w:hAnsi="Lato" w:cs="Lato"/>
          <w:lang w:val="en-GB"/>
        </w:rPr>
        <w:t>2,4%</w:t>
      </w:r>
      <w:r w:rsidRPr="00800C5E">
        <w:rPr>
          <w:rFonts w:ascii="Lato" w:eastAsia="Lato" w:hAnsi="Lato" w:cs="Lato"/>
          <w:lang w:val="en-GB"/>
        </w:rPr>
        <w:t xml:space="preserve"> of which consisted </w:t>
      </w:r>
      <w:r>
        <w:rPr>
          <w:rFonts w:ascii="Lato" w:eastAsia="Lato" w:hAnsi="Lato" w:cs="Lato"/>
          <w:lang w:val="en-GB"/>
        </w:rPr>
        <w:t>of mussels</w:t>
      </w:r>
      <w:r w:rsidR="00885977" w:rsidRPr="00800C5E">
        <w:rPr>
          <w:rFonts w:ascii="Lato" w:eastAsia="Lato" w:hAnsi="Lato" w:cs="Lato"/>
          <w:lang w:val="en-GB"/>
        </w:rPr>
        <w:t xml:space="preserve"> (57.279 t</w:t>
      </w:r>
      <w:r>
        <w:rPr>
          <w:rFonts w:ascii="Lato" w:eastAsia="Lato" w:hAnsi="Lato" w:cs="Lato"/>
          <w:lang w:val="en-GB"/>
        </w:rPr>
        <w:t>ons</w:t>
      </w:r>
      <w:r w:rsidR="00885977" w:rsidRPr="00800C5E">
        <w:rPr>
          <w:rFonts w:ascii="Lato" w:eastAsia="Lato" w:hAnsi="Lato" w:cs="Lato"/>
          <w:lang w:val="en-GB"/>
        </w:rPr>
        <w:t xml:space="preserve">), </w:t>
      </w:r>
      <w:r>
        <w:rPr>
          <w:rFonts w:ascii="Lato" w:eastAsia="Lato" w:hAnsi="Lato" w:cs="Lato"/>
          <w:lang w:val="en-GB"/>
        </w:rPr>
        <w:t>followed by clams with</w:t>
      </w:r>
      <w:r w:rsidR="00885977" w:rsidRPr="00800C5E">
        <w:rPr>
          <w:rFonts w:ascii="Lato" w:eastAsia="Lato" w:hAnsi="Lato" w:cs="Lato"/>
          <w:lang w:val="en-GB"/>
        </w:rPr>
        <w:t xml:space="preserve"> 16,8% (21.547 t</w:t>
      </w:r>
      <w:r>
        <w:rPr>
          <w:rFonts w:ascii="Lato" w:eastAsia="Lato" w:hAnsi="Lato" w:cs="Lato"/>
          <w:lang w:val="en-GB"/>
        </w:rPr>
        <w:t>ons</w:t>
      </w:r>
      <w:r w:rsidR="00885977" w:rsidRPr="00800C5E">
        <w:rPr>
          <w:rFonts w:ascii="Lato" w:eastAsia="Lato" w:hAnsi="Lato" w:cs="Lato"/>
          <w:lang w:val="en-GB"/>
        </w:rPr>
        <w:t xml:space="preserve">). </w:t>
      </w:r>
      <w:r w:rsidRPr="00800C5E">
        <w:rPr>
          <w:rFonts w:ascii="Lato" w:eastAsia="Lato" w:hAnsi="Lato" w:cs="Lato"/>
          <w:lang w:val="en-GB"/>
        </w:rPr>
        <w:t xml:space="preserve">Oyster production is expanding in the </w:t>
      </w:r>
      <w:r w:rsidR="00885977" w:rsidRPr="00800C5E">
        <w:rPr>
          <w:rFonts w:ascii="Lato" w:eastAsia="Lato" w:hAnsi="Lato" w:cs="Lato"/>
          <w:lang w:val="en-GB"/>
        </w:rPr>
        <w:t>Mediterrane</w:t>
      </w:r>
      <w:r w:rsidRPr="00800C5E">
        <w:rPr>
          <w:rFonts w:ascii="Lato" w:eastAsia="Lato" w:hAnsi="Lato" w:cs="Lato"/>
          <w:lang w:val="en-GB"/>
        </w:rPr>
        <w:t>an and the Black Sea, both cupped and, to a lesser extent, flat oysters. At the national level, oyster farming, which only recently started, is growing steadily, with a 2023 production rea</w:t>
      </w:r>
      <w:r>
        <w:rPr>
          <w:rFonts w:ascii="Lato" w:eastAsia="Lato" w:hAnsi="Lato" w:cs="Lato"/>
          <w:lang w:val="en-GB"/>
        </w:rPr>
        <w:t>ching approximately</w:t>
      </w:r>
      <w:r w:rsidR="00885977" w:rsidRPr="00800C5E">
        <w:rPr>
          <w:rFonts w:ascii="Lato" w:eastAsia="Lato" w:hAnsi="Lato" w:cs="Lato"/>
          <w:lang w:val="en-GB"/>
        </w:rPr>
        <w:t xml:space="preserve"> 300 ton</w:t>
      </w:r>
      <w:r>
        <w:rPr>
          <w:rFonts w:ascii="Lato" w:eastAsia="Lato" w:hAnsi="Lato" w:cs="Lato"/>
          <w:lang w:val="en-GB"/>
        </w:rPr>
        <w:t>s</w:t>
      </w:r>
      <w:r w:rsidR="00885977" w:rsidRPr="00800C5E">
        <w:rPr>
          <w:rFonts w:ascii="Lato" w:eastAsia="Lato" w:hAnsi="Lato" w:cs="Lato"/>
          <w:lang w:val="en-GB"/>
        </w:rPr>
        <w:t>.</w:t>
      </w:r>
    </w:p>
    <w:p w14:paraId="251346E8" w14:textId="77777777" w:rsidR="00885977" w:rsidRPr="00800C5E" w:rsidRDefault="00885977" w:rsidP="00885977">
      <w:pPr>
        <w:jc w:val="both"/>
        <w:rPr>
          <w:rFonts w:ascii="Lato" w:eastAsia="Lato" w:hAnsi="Lato" w:cs="Lato"/>
          <w:lang w:val="en-GB"/>
        </w:rPr>
      </w:pPr>
    </w:p>
    <w:p w14:paraId="6F93EFDF" w14:textId="64F4809B" w:rsidR="00885977" w:rsidRPr="008975A0" w:rsidRDefault="008975A0" w:rsidP="00885977">
      <w:pPr>
        <w:jc w:val="both"/>
        <w:rPr>
          <w:rFonts w:ascii="Lato" w:eastAsia="Lato" w:hAnsi="Lato" w:cs="Lato"/>
          <w:lang w:val="en-GB"/>
        </w:rPr>
      </w:pPr>
      <w:r w:rsidRPr="008975A0">
        <w:rPr>
          <w:rFonts w:ascii="Lato" w:eastAsia="Lato" w:hAnsi="Lato" w:cs="Lato"/>
          <w:lang w:val="en-GB"/>
        </w:rPr>
        <w:t>This picture</w:t>
      </w:r>
      <w:r w:rsidR="00885977" w:rsidRPr="008975A0">
        <w:rPr>
          <w:rFonts w:ascii="Lato" w:eastAsia="Lato" w:hAnsi="Lato" w:cs="Lato"/>
          <w:lang w:val="en-GB"/>
        </w:rPr>
        <w:t>, no</w:t>
      </w:r>
      <w:r w:rsidRPr="008975A0">
        <w:rPr>
          <w:rFonts w:ascii="Lato" w:eastAsia="Lato" w:hAnsi="Lato" w:cs="Lato"/>
          <w:lang w:val="en-GB"/>
        </w:rPr>
        <w:t>t always rosy</w:t>
      </w:r>
      <w:r w:rsidR="00885977" w:rsidRPr="008975A0">
        <w:rPr>
          <w:rFonts w:ascii="Lato" w:eastAsia="Lato" w:hAnsi="Lato" w:cs="Lato"/>
          <w:lang w:val="en-GB"/>
        </w:rPr>
        <w:t xml:space="preserve">, </w:t>
      </w:r>
      <w:r w:rsidRPr="008975A0">
        <w:rPr>
          <w:rFonts w:ascii="Lato" w:eastAsia="Lato" w:hAnsi="Lato" w:cs="Lato"/>
          <w:lang w:val="en-GB"/>
        </w:rPr>
        <w:t>has seen several changes over the past two years, particul</w:t>
      </w:r>
      <w:r>
        <w:rPr>
          <w:rFonts w:ascii="Lato" w:eastAsia="Lato" w:hAnsi="Lato" w:cs="Lato"/>
          <w:lang w:val="en-GB"/>
        </w:rPr>
        <w:t xml:space="preserve">arly affecting shellfish farming. </w:t>
      </w:r>
      <w:r w:rsidRPr="008975A0">
        <w:rPr>
          <w:rFonts w:ascii="Lato" w:eastAsia="Lato" w:hAnsi="Lato" w:cs="Lato"/>
          <w:lang w:val="en-GB"/>
        </w:rPr>
        <w:t>Ongoing climate change has altered the biological balance in our seas,</w:t>
      </w:r>
      <w:r w:rsidR="00885977" w:rsidRPr="008975A0">
        <w:rPr>
          <w:rFonts w:ascii="Lato" w:eastAsia="Lato" w:hAnsi="Lato" w:cs="Lato"/>
          <w:lang w:val="en-GB"/>
        </w:rPr>
        <w:t xml:space="preserve">  </w:t>
      </w:r>
      <w:r w:rsidRPr="008975A0">
        <w:rPr>
          <w:rFonts w:ascii="Lato" w:eastAsia="Lato" w:hAnsi="Lato" w:cs="Lato"/>
          <w:lang w:val="en-GB"/>
        </w:rPr>
        <w:t xml:space="preserve">with unpredictable </w:t>
      </w:r>
      <w:r w:rsidR="00885977" w:rsidRPr="008975A0">
        <w:rPr>
          <w:rFonts w:ascii="Lato" w:hAnsi="Lato"/>
          <w:lang w:val="en-GB"/>
        </w:rPr>
        <w:t>conse</w:t>
      </w:r>
      <w:r>
        <w:rPr>
          <w:rFonts w:ascii="Lato" w:hAnsi="Lato"/>
          <w:lang w:val="en-GB"/>
        </w:rPr>
        <w:t>q</w:t>
      </w:r>
      <w:r w:rsidR="00885977" w:rsidRPr="008975A0">
        <w:rPr>
          <w:rFonts w:ascii="Lato" w:hAnsi="Lato"/>
          <w:lang w:val="en-GB"/>
        </w:rPr>
        <w:t>uen</w:t>
      </w:r>
      <w:r>
        <w:rPr>
          <w:rFonts w:ascii="Lato" w:hAnsi="Lato"/>
          <w:lang w:val="en-GB"/>
        </w:rPr>
        <w:t>c</w:t>
      </w:r>
      <w:r w:rsidR="00885977" w:rsidRPr="008975A0">
        <w:rPr>
          <w:rFonts w:ascii="Lato" w:hAnsi="Lato"/>
          <w:lang w:val="en-GB"/>
        </w:rPr>
        <w:t>e</w:t>
      </w:r>
      <w:r>
        <w:rPr>
          <w:rFonts w:ascii="Lato" w:hAnsi="Lato"/>
          <w:lang w:val="en-GB"/>
        </w:rPr>
        <w:t>s</w:t>
      </w:r>
      <w:r w:rsidR="00885977" w:rsidRPr="008975A0">
        <w:rPr>
          <w:rFonts w:ascii="Lato" w:hAnsi="Lato"/>
          <w:lang w:val="en-GB"/>
        </w:rPr>
        <w:t xml:space="preserve"> </w:t>
      </w:r>
      <w:r>
        <w:rPr>
          <w:rFonts w:ascii="Lato" w:hAnsi="Lato"/>
          <w:lang w:val="en-GB"/>
        </w:rPr>
        <w:t>for the sector economy</w:t>
      </w:r>
      <w:r w:rsidR="00885977" w:rsidRPr="008975A0">
        <w:rPr>
          <w:rFonts w:ascii="Lato" w:hAnsi="Lato"/>
          <w:lang w:val="en-GB"/>
        </w:rPr>
        <w:t xml:space="preserve">. </w:t>
      </w:r>
      <w:r w:rsidRPr="008975A0">
        <w:rPr>
          <w:rFonts w:ascii="Lato" w:hAnsi="Lato"/>
          <w:lang w:val="en-GB"/>
        </w:rPr>
        <w:t>For example</w:t>
      </w:r>
      <w:r>
        <w:rPr>
          <w:rFonts w:ascii="Lato" w:hAnsi="Lato"/>
          <w:lang w:val="en-GB"/>
        </w:rPr>
        <w:t>,</w:t>
      </w:r>
      <w:r w:rsidRPr="008975A0">
        <w:rPr>
          <w:rFonts w:ascii="Lato" w:hAnsi="Lato"/>
          <w:lang w:val="en-GB"/>
        </w:rPr>
        <w:t xml:space="preserve"> in the Tyrr</w:t>
      </w:r>
      <w:r>
        <w:rPr>
          <w:rFonts w:ascii="Lato" w:hAnsi="Lato"/>
          <w:lang w:val="en-GB"/>
        </w:rPr>
        <w:t>h</w:t>
      </w:r>
      <w:r w:rsidRPr="008975A0">
        <w:rPr>
          <w:rFonts w:ascii="Lato" w:hAnsi="Lato"/>
          <w:lang w:val="en-GB"/>
        </w:rPr>
        <w:t>enian Sea</w:t>
      </w:r>
      <w:r w:rsidR="00885977" w:rsidRPr="008975A0">
        <w:rPr>
          <w:rFonts w:ascii="Lato" w:hAnsi="Lato"/>
          <w:lang w:val="en-GB"/>
        </w:rPr>
        <w:t xml:space="preserve">, </w:t>
      </w:r>
      <w:r w:rsidRPr="008975A0">
        <w:rPr>
          <w:rFonts w:ascii="Lato" w:hAnsi="Lato"/>
          <w:lang w:val="en-GB"/>
        </w:rPr>
        <w:t>wild sea breams have become much</w:t>
      </w:r>
      <w:r>
        <w:rPr>
          <w:rFonts w:ascii="Lato" w:hAnsi="Lato"/>
          <w:lang w:val="en-GB"/>
        </w:rPr>
        <w:t xml:space="preserve"> more active and aggressive due to mild temperatures</w:t>
      </w:r>
      <w:r w:rsidR="00885977" w:rsidRPr="008975A0">
        <w:rPr>
          <w:rFonts w:ascii="Lato" w:hAnsi="Lato"/>
          <w:lang w:val="en-GB"/>
        </w:rPr>
        <w:t xml:space="preserve">. </w:t>
      </w:r>
      <w:r w:rsidRPr="008975A0">
        <w:rPr>
          <w:rFonts w:ascii="Lato" w:hAnsi="Lato"/>
          <w:lang w:val="en-GB"/>
        </w:rPr>
        <w:t>This once occasional phenomenon</w:t>
      </w:r>
      <w:r w:rsidR="00885977" w:rsidRPr="008975A0">
        <w:rPr>
          <w:rFonts w:ascii="Lato" w:hAnsi="Lato"/>
          <w:lang w:val="en-GB"/>
        </w:rPr>
        <w:t xml:space="preserve">, </w:t>
      </w:r>
      <w:r w:rsidRPr="008975A0">
        <w:rPr>
          <w:rFonts w:ascii="Lato" w:hAnsi="Lato"/>
          <w:lang w:val="en-GB"/>
        </w:rPr>
        <w:t xml:space="preserve">is now severely damaging mussel farming. Similarly, the </w:t>
      </w:r>
      <w:r w:rsidR="00885977" w:rsidRPr="008975A0">
        <w:rPr>
          <w:rFonts w:ascii="Lato" w:hAnsi="Lato"/>
          <w:lang w:val="en-GB"/>
        </w:rPr>
        <w:t xml:space="preserve"> </w:t>
      </w:r>
      <w:r w:rsidRPr="008975A0">
        <w:rPr>
          <w:rFonts w:ascii="Lato" w:hAnsi="Lato"/>
          <w:lang w:val="en-GB"/>
        </w:rPr>
        <w:t xml:space="preserve">uncontrolled </w:t>
      </w:r>
      <w:r w:rsidR="00885977" w:rsidRPr="008975A0">
        <w:rPr>
          <w:rFonts w:ascii="Lato" w:hAnsi="Lato"/>
          <w:lang w:val="en-GB"/>
        </w:rPr>
        <w:t>prolifera</w:t>
      </w:r>
      <w:r w:rsidRPr="008975A0">
        <w:rPr>
          <w:rFonts w:ascii="Lato" w:hAnsi="Lato"/>
          <w:lang w:val="en-GB"/>
        </w:rPr>
        <w:t xml:space="preserve">tion of the blue crab </w:t>
      </w:r>
      <w:r w:rsidRPr="008975A0">
        <w:rPr>
          <w:rFonts w:ascii="Lato" w:eastAsia="Lato" w:hAnsi="Lato" w:cs="Lato"/>
          <w:lang w:val="en-GB"/>
        </w:rPr>
        <w:t xml:space="preserve">population </w:t>
      </w:r>
      <w:r w:rsidR="00885977" w:rsidRPr="008975A0">
        <w:rPr>
          <w:rFonts w:ascii="Lato" w:eastAsia="Lato" w:hAnsi="Lato" w:cs="Lato"/>
          <w:lang w:val="en-GB"/>
        </w:rPr>
        <w:t xml:space="preserve"> </w:t>
      </w:r>
      <w:r w:rsidRPr="008975A0">
        <w:rPr>
          <w:rFonts w:ascii="Lato" w:eastAsia="Lato" w:hAnsi="Lato" w:cs="Lato"/>
          <w:lang w:val="en-GB"/>
        </w:rPr>
        <w:t>in the</w:t>
      </w:r>
      <w:r w:rsidR="00885977" w:rsidRPr="008975A0">
        <w:rPr>
          <w:rFonts w:ascii="Lato" w:eastAsia="Lato" w:hAnsi="Lato" w:cs="Lato"/>
          <w:lang w:val="en-GB"/>
        </w:rPr>
        <w:t xml:space="preserve"> Adriatic</w:t>
      </w:r>
      <w:r w:rsidRPr="008975A0">
        <w:rPr>
          <w:rFonts w:ascii="Lato" w:eastAsia="Lato" w:hAnsi="Lato" w:cs="Lato"/>
          <w:lang w:val="en-GB"/>
        </w:rPr>
        <w:t xml:space="preserve"> sea</w:t>
      </w:r>
      <w:r w:rsidR="00885977" w:rsidRPr="008975A0">
        <w:rPr>
          <w:rFonts w:ascii="Lato" w:eastAsia="Lato" w:hAnsi="Lato" w:cs="Lato"/>
          <w:lang w:val="en-GB"/>
        </w:rPr>
        <w:t xml:space="preserve">, </w:t>
      </w:r>
      <w:r w:rsidRPr="008975A0">
        <w:rPr>
          <w:rFonts w:ascii="Lato" w:eastAsia="Lato" w:hAnsi="Lato" w:cs="Lato"/>
          <w:lang w:val="en-GB"/>
        </w:rPr>
        <w:t>a well</w:t>
      </w:r>
      <w:r>
        <w:rPr>
          <w:rFonts w:ascii="Lato" w:eastAsia="Lato" w:hAnsi="Lato" w:cs="Lato"/>
          <w:lang w:val="en-GB"/>
        </w:rPr>
        <w:t>-</w:t>
      </w:r>
      <w:r w:rsidRPr="008975A0">
        <w:rPr>
          <w:rFonts w:ascii="Lato" w:eastAsia="Lato" w:hAnsi="Lato" w:cs="Lato"/>
          <w:lang w:val="en-GB"/>
        </w:rPr>
        <w:t>known yet poorly understood phenomenon</w:t>
      </w:r>
      <w:r w:rsidR="00885977" w:rsidRPr="008975A0">
        <w:rPr>
          <w:rFonts w:ascii="Lato" w:eastAsia="Lato" w:hAnsi="Lato" w:cs="Lato"/>
          <w:lang w:val="en-GB"/>
        </w:rPr>
        <w:t xml:space="preserve">, </w:t>
      </w:r>
      <w:r w:rsidRPr="008975A0">
        <w:rPr>
          <w:rFonts w:ascii="Lato" w:eastAsia="Lato" w:hAnsi="Lato" w:cs="Lato"/>
          <w:lang w:val="en-GB"/>
        </w:rPr>
        <w:t>ha</w:t>
      </w:r>
      <w:r>
        <w:rPr>
          <w:rFonts w:ascii="Lato" w:eastAsia="Lato" w:hAnsi="Lato" w:cs="Lato"/>
          <w:lang w:val="en-GB"/>
        </w:rPr>
        <w:t>s caused and continues to cause serious damage to the clam farming</w:t>
      </w:r>
      <w:r w:rsidR="00885977" w:rsidRPr="008975A0">
        <w:rPr>
          <w:rFonts w:ascii="Lato" w:eastAsia="Lato" w:hAnsi="Lato" w:cs="Lato"/>
          <w:lang w:val="en-GB"/>
        </w:rPr>
        <w:t xml:space="preserve">.  </w:t>
      </w:r>
      <w:r w:rsidRPr="008975A0">
        <w:rPr>
          <w:rFonts w:ascii="Lato" w:eastAsia="Lato" w:hAnsi="Lato" w:cs="Lato"/>
          <w:lang w:val="en-GB"/>
        </w:rPr>
        <w:t>These changes are also affecting shellfish far</w:t>
      </w:r>
      <w:r>
        <w:rPr>
          <w:rFonts w:ascii="Lato" w:eastAsia="Lato" w:hAnsi="Lato" w:cs="Lato"/>
          <w:lang w:val="en-GB"/>
        </w:rPr>
        <w:t>m</w:t>
      </w:r>
      <w:r w:rsidRPr="008975A0">
        <w:rPr>
          <w:rFonts w:ascii="Lato" w:eastAsia="Lato" w:hAnsi="Lato" w:cs="Lato"/>
          <w:lang w:val="en-GB"/>
        </w:rPr>
        <w:t>ing. Farmers, for their part, are responding in several ways</w:t>
      </w:r>
      <w:r>
        <w:rPr>
          <w:rFonts w:ascii="Lato" w:eastAsia="Lato" w:hAnsi="Lato" w:cs="Lato"/>
          <w:lang w:val="en-GB"/>
        </w:rPr>
        <w:t>, such as switching their farming to oysters as</w:t>
      </w:r>
      <w:r w:rsidR="00885977" w:rsidRPr="008975A0">
        <w:rPr>
          <w:rFonts w:ascii="Lato" w:eastAsia="Lato" w:hAnsi="Lato" w:cs="Lato"/>
          <w:lang w:val="en-GB"/>
        </w:rPr>
        <w:t>, Eraldo Rambaldi, dire</w:t>
      </w:r>
      <w:r>
        <w:rPr>
          <w:rFonts w:ascii="Lato" w:eastAsia="Lato" w:hAnsi="Lato" w:cs="Lato"/>
          <w:lang w:val="en-GB"/>
        </w:rPr>
        <w:t>c</w:t>
      </w:r>
      <w:r w:rsidR="00885977" w:rsidRPr="008975A0">
        <w:rPr>
          <w:rFonts w:ascii="Lato" w:eastAsia="Lato" w:hAnsi="Lato" w:cs="Lato"/>
          <w:lang w:val="en-GB"/>
        </w:rPr>
        <w:t>tor</w:t>
      </w:r>
      <w:r>
        <w:rPr>
          <w:rFonts w:ascii="Lato" w:eastAsia="Lato" w:hAnsi="Lato" w:cs="Lato"/>
          <w:lang w:val="en-GB"/>
        </w:rPr>
        <w:t xml:space="preserve"> of</w:t>
      </w:r>
      <w:r w:rsidR="00885977" w:rsidRPr="008975A0">
        <w:rPr>
          <w:rFonts w:ascii="Lato" w:eastAsia="Lato" w:hAnsi="Lato" w:cs="Lato"/>
          <w:lang w:val="en-GB"/>
        </w:rPr>
        <w:t xml:space="preserve"> A.M.A.</w:t>
      </w:r>
      <w:r>
        <w:rPr>
          <w:rFonts w:ascii="Lato" w:eastAsia="Lato" w:hAnsi="Lato" w:cs="Lato"/>
          <w:lang w:val="en-GB"/>
        </w:rPr>
        <w:t>, explains.</w:t>
      </w:r>
    </w:p>
    <w:p w14:paraId="196623B1" w14:textId="77777777" w:rsidR="00885977" w:rsidRPr="008975A0" w:rsidRDefault="00885977" w:rsidP="00885977">
      <w:pPr>
        <w:jc w:val="both"/>
        <w:rPr>
          <w:rFonts w:ascii="Lato" w:eastAsia="Lato" w:hAnsi="Lato" w:cs="Lato"/>
          <w:lang w:val="en-GB"/>
        </w:rPr>
      </w:pPr>
    </w:p>
    <w:p w14:paraId="7E740381" w14:textId="31EA23D9" w:rsidR="00885977" w:rsidRPr="00563ECF" w:rsidRDefault="008975A0" w:rsidP="00885977">
      <w:pPr>
        <w:jc w:val="both"/>
        <w:rPr>
          <w:rFonts w:ascii="Lato" w:eastAsia="Lato" w:hAnsi="Lato" w:cs="Lato"/>
          <w:lang w:val="en-GB"/>
        </w:rPr>
      </w:pPr>
      <w:r w:rsidRPr="00563ECF">
        <w:rPr>
          <w:rFonts w:ascii="Lato" w:eastAsia="Lato" w:hAnsi="Lato" w:cs="Lato"/>
          <w:lang w:val="en-GB"/>
        </w:rPr>
        <w:t>The</w:t>
      </w:r>
      <w:r w:rsidR="00885977" w:rsidRPr="00563ECF">
        <w:rPr>
          <w:rFonts w:ascii="Lato" w:eastAsia="Lato" w:hAnsi="Lato" w:cs="Lato"/>
          <w:lang w:val="en-GB"/>
        </w:rPr>
        <w:t xml:space="preserve"> stat</w:t>
      </w:r>
      <w:r w:rsidRPr="00563ECF">
        <w:rPr>
          <w:rFonts w:ascii="Lato" w:eastAsia="Lato" w:hAnsi="Lato" w:cs="Lato"/>
          <w:lang w:val="en-GB"/>
        </w:rPr>
        <w:t>e</w:t>
      </w:r>
      <w:r w:rsidR="00885977" w:rsidRPr="00563ECF">
        <w:rPr>
          <w:rFonts w:ascii="Lato" w:eastAsia="Lato" w:hAnsi="Lato" w:cs="Lato"/>
          <w:lang w:val="en-GB"/>
        </w:rPr>
        <w:t xml:space="preserve"> </w:t>
      </w:r>
      <w:r w:rsidRPr="00563ECF">
        <w:rPr>
          <w:rFonts w:ascii="Lato" w:eastAsia="Lato" w:hAnsi="Lato" w:cs="Lato"/>
          <w:lang w:val="en-GB"/>
        </w:rPr>
        <w:t>of aquaculture in its various aspects</w:t>
      </w:r>
      <w:r w:rsidR="00563ECF" w:rsidRPr="00563ECF">
        <w:rPr>
          <w:rFonts w:ascii="Lato" w:eastAsia="Lato" w:hAnsi="Lato" w:cs="Lato"/>
          <w:lang w:val="en-GB"/>
        </w:rPr>
        <w:t xml:space="preserve"> will be addressed in the rich programme of conferences, meetings and workshops, whose list is available on the </w:t>
      </w:r>
      <w:r w:rsidR="00563ECF">
        <w:rPr>
          <w:rFonts w:ascii="Lato" w:eastAsia="Lato" w:hAnsi="Lato" w:cs="Lato"/>
          <w:lang w:val="en-GB"/>
        </w:rPr>
        <w:t xml:space="preserve">event </w:t>
      </w:r>
      <w:hyperlink r:id="rId4" w:history="1">
        <w:r w:rsidR="00563ECF" w:rsidRPr="009A320B">
          <w:rPr>
            <w:rStyle w:val="Collegamentoipertestuale"/>
            <w:rFonts w:ascii="Lato" w:eastAsia="Lato" w:hAnsi="Lato" w:cs="Lato"/>
            <w:lang w:val="en-GB"/>
          </w:rPr>
          <w:t>www.aquafarmexpo.it</w:t>
        </w:r>
      </w:hyperlink>
      <w:r w:rsidR="00563ECF">
        <w:rPr>
          <w:rFonts w:ascii="Lato" w:eastAsia="Lato" w:hAnsi="Lato" w:cs="Lato"/>
          <w:lang w:val="en-GB"/>
        </w:rPr>
        <w:t xml:space="preserve">, where free </w:t>
      </w:r>
      <w:r w:rsidR="00885977" w:rsidRPr="00563ECF">
        <w:rPr>
          <w:rFonts w:ascii="Lato" w:eastAsia="Lato" w:hAnsi="Lato" w:cs="Lato"/>
          <w:lang w:val="en-GB"/>
        </w:rPr>
        <w:t>registra</w:t>
      </w:r>
      <w:r w:rsidR="00563ECF">
        <w:rPr>
          <w:rFonts w:ascii="Lato" w:eastAsia="Lato" w:hAnsi="Lato" w:cs="Lato"/>
          <w:lang w:val="en-GB"/>
        </w:rPr>
        <w:t>tion is also available</w:t>
      </w:r>
      <w:r w:rsidR="00885977" w:rsidRPr="00563ECF">
        <w:rPr>
          <w:rFonts w:ascii="Lato" w:eastAsia="Lato" w:hAnsi="Lato" w:cs="Lato"/>
          <w:lang w:val="en-GB"/>
        </w:rPr>
        <w:t>.</w:t>
      </w:r>
    </w:p>
    <w:p w14:paraId="43B773A2" w14:textId="77777777" w:rsidR="00885977" w:rsidRPr="00563ECF" w:rsidRDefault="00885977" w:rsidP="00885977">
      <w:pPr>
        <w:jc w:val="both"/>
        <w:rPr>
          <w:rFonts w:ascii="Lato" w:eastAsia="Lato" w:hAnsi="Lato" w:cs="Lato"/>
          <w:lang w:val="en-GB"/>
        </w:rPr>
      </w:pPr>
    </w:p>
    <w:p w14:paraId="6FDBECC8" w14:textId="77777777" w:rsidR="00885977" w:rsidRPr="00563ECF" w:rsidRDefault="00885977" w:rsidP="00885977">
      <w:pPr>
        <w:jc w:val="both"/>
        <w:rPr>
          <w:rFonts w:ascii="Lato" w:eastAsia="Lato" w:hAnsi="Lato" w:cs="Lato"/>
          <w:lang w:val="en-GB"/>
        </w:rPr>
      </w:pPr>
    </w:p>
    <w:p w14:paraId="6317BA2D" w14:textId="7AE5CB2C" w:rsidR="00885977" w:rsidRPr="00563ECF" w:rsidRDefault="00885977" w:rsidP="00885977">
      <w:pPr>
        <w:jc w:val="both"/>
        <w:rPr>
          <w:rFonts w:ascii="Lato" w:hAnsi="Lato" w:cs="Arial"/>
          <w:i/>
          <w:iCs/>
          <w:sz w:val="18"/>
          <w:szCs w:val="18"/>
          <w:lang w:val="en-GB"/>
        </w:rPr>
      </w:pPr>
      <w:proofErr w:type="spellStart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AquaFarm</w:t>
      </w:r>
      <w:proofErr w:type="spellEnd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is Italy’s only international exhibition and conference event on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aqua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cu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ltur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e and sustainable fishing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indust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ry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, organiz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ed by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Pordenone </w:t>
      </w:r>
      <w:proofErr w:type="spellStart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Fiere</w:t>
      </w:r>
      <w:proofErr w:type="spellEnd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in collabora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ti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>on with the industry</w:t>
      </w:r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 xml:space="preserve"> associa</w:t>
      </w:r>
      <w:r w:rsid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tions and with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</w:t>
      </w:r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 xml:space="preserve">Studio </w:t>
      </w:r>
      <w:proofErr w:type="spellStart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Comelli</w:t>
      </w:r>
      <w:proofErr w:type="spellEnd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 xml:space="preserve"> – </w:t>
      </w:r>
      <w:proofErr w:type="spellStart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Conferences&amp;Communication</w:t>
      </w:r>
      <w:proofErr w:type="spellEnd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, 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>which oversees conference contents and the press office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. 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Born in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2017, 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it has always focused on all areas of innovative and sustainable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food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>p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rodu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>ction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. 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It features two thematic areas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: </w:t>
      </w:r>
      <w:proofErr w:type="spellStart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AlgaeFarm</w:t>
      </w:r>
      <w:proofErr w:type="spellEnd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, dedicat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ed to the growing of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microalg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a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e 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>and other microorganisms, and the newcomer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</w:t>
      </w:r>
      <w:proofErr w:type="spellStart"/>
      <w:r w:rsidRPr="00563ECF">
        <w:rPr>
          <w:rFonts w:ascii="Lato" w:eastAsia="Lato" w:hAnsi="Lato" w:cs="Lato"/>
          <w:b/>
          <w:bCs/>
          <w:i/>
          <w:iCs/>
          <w:sz w:val="18"/>
          <w:szCs w:val="18"/>
          <w:lang w:val="en-GB"/>
        </w:rPr>
        <w:t>AquaFishery</w:t>
      </w:r>
      <w:proofErr w:type="spellEnd"/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, dedica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ted to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arti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san and </w:t>
      </w:r>
      <w:r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>professional</w:t>
      </w:r>
      <w:r w:rsid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 fishing. </w:t>
      </w:r>
      <w:r w:rsidR="00563ECF" w:rsidRPr="00563ECF">
        <w:rPr>
          <w:rFonts w:ascii="Lato" w:eastAsia="Lato" w:hAnsi="Lato" w:cs="Lato"/>
          <w:i/>
          <w:iCs/>
          <w:sz w:val="18"/>
          <w:szCs w:val="18"/>
          <w:lang w:val="en-GB"/>
        </w:rPr>
        <w:t xml:space="preserve">Participation in the </w:t>
      </w:r>
      <w:r w:rsidRPr="00563ECF">
        <w:rPr>
          <w:rFonts w:ascii="Lato" w:hAnsi="Lato" w:cs="Arial"/>
          <w:i/>
          <w:iCs/>
          <w:sz w:val="18"/>
          <w:szCs w:val="18"/>
          <w:lang w:val="en-GB"/>
        </w:rPr>
        <w:t>even</w:t>
      </w:r>
      <w:r w:rsidR="00563ECF" w:rsidRPr="00563ECF">
        <w:rPr>
          <w:rFonts w:ascii="Lato" w:hAnsi="Lato" w:cs="Arial"/>
          <w:i/>
          <w:iCs/>
          <w:sz w:val="18"/>
          <w:szCs w:val="18"/>
          <w:lang w:val="en-GB"/>
        </w:rPr>
        <w:t xml:space="preserve">t is free upon online registration </w:t>
      </w:r>
      <w:r w:rsidR="00563ECF">
        <w:rPr>
          <w:rFonts w:ascii="Lato" w:hAnsi="Lato" w:cs="Arial"/>
          <w:i/>
          <w:iCs/>
          <w:sz w:val="18"/>
          <w:szCs w:val="18"/>
          <w:lang w:val="en-GB"/>
        </w:rPr>
        <w:t xml:space="preserve">at </w:t>
      </w:r>
      <w:r w:rsidRPr="00563ECF">
        <w:rPr>
          <w:rFonts w:ascii="Lato" w:hAnsi="Lato" w:cs="Arial"/>
          <w:i/>
          <w:iCs/>
          <w:sz w:val="18"/>
          <w:szCs w:val="18"/>
          <w:lang w:val="en-GB"/>
        </w:rPr>
        <w:t xml:space="preserve">: </w:t>
      </w:r>
      <w:hyperlink r:id="rId5">
        <w:r w:rsidRPr="00563ECF">
          <w:rPr>
            <w:rStyle w:val="Collegamentoipertestuale"/>
            <w:rFonts w:ascii="Lato" w:hAnsi="Lato" w:cs="Arial"/>
            <w:sz w:val="18"/>
            <w:szCs w:val="18"/>
            <w:lang w:val="en-GB"/>
          </w:rPr>
          <w:t>www.aquafarmexpo.it</w:t>
        </w:r>
      </w:hyperlink>
      <w:r w:rsidRPr="00563ECF">
        <w:rPr>
          <w:rFonts w:ascii="Lato" w:hAnsi="Lato" w:cs="Arial"/>
          <w:i/>
          <w:iCs/>
          <w:sz w:val="18"/>
          <w:szCs w:val="18"/>
          <w:lang w:val="en-GB"/>
        </w:rPr>
        <w:t xml:space="preserve"> . </w:t>
      </w:r>
    </w:p>
    <w:p w14:paraId="204E4490" w14:textId="77777777" w:rsidR="00885977" w:rsidRPr="00563ECF" w:rsidRDefault="00885977" w:rsidP="00885977">
      <w:pPr>
        <w:jc w:val="both"/>
        <w:rPr>
          <w:rFonts w:ascii="Lato" w:eastAsia="Lato" w:hAnsi="Lato" w:cs="Lato"/>
          <w:i/>
          <w:iCs/>
          <w:sz w:val="18"/>
          <w:szCs w:val="18"/>
          <w:lang w:val="en-GB"/>
        </w:rPr>
      </w:pPr>
    </w:p>
    <w:p w14:paraId="75A91795" w14:textId="2B285C68" w:rsidR="00885977" w:rsidRPr="00AF4451" w:rsidRDefault="00563ECF" w:rsidP="00885977">
      <w:pPr>
        <w:spacing w:after="200"/>
        <w:rPr>
          <w:rFonts w:ascii="Lato" w:eastAsia="Lato" w:hAnsi="Lato" w:cs="Lato"/>
          <w:b/>
          <w:i/>
          <w:iCs/>
          <w:color w:val="7F7F7F"/>
          <w:sz w:val="18"/>
          <w:szCs w:val="18"/>
        </w:rPr>
      </w:pPr>
      <w:r>
        <w:rPr>
          <w:rFonts w:ascii="Lato" w:eastAsiaTheme="minorHAnsi" w:hAnsi="Lato" w:cstheme="minorBidi"/>
          <w:b/>
          <w:i/>
          <w:iCs/>
          <w:sz w:val="18"/>
          <w:szCs w:val="18"/>
          <w:lang w:eastAsia="en-US"/>
        </w:rPr>
        <w:lastRenderedPageBreak/>
        <w:t xml:space="preserve">Press Office </w:t>
      </w:r>
      <w:r w:rsidR="00885977" w:rsidRPr="00AF4451">
        <w:rPr>
          <w:rFonts w:ascii="Lato" w:eastAsiaTheme="minorHAnsi" w:hAnsi="Lato" w:cstheme="minorBidi"/>
          <w:b/>
          <w:i/>
          <w:iCs/>
          <w:sz w:val="18"/>
          <w:szCs w:val="18"/>
          <w:lang w:eastAsia="en-US"/>
        </w:rPr>
        <w:br/>
      </w:r>
      <w:r w:rsidR="00885977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 xml:space="preserve">Salvatore Bruno – Studio Comelli - </w:t>
      </w:r>
      <w:hyperlink r:id="rId6" w:history="1">
        <w:r w:rsidR="00885977" w:rsidRPr="00AF4451">
          <w:rPr>
            <w:rStyle w:val="Collegamentoipertestuale"/>
            <w:rFonts w:ascii="Lato" w:eastAsiaTheme="minorHAnsi" w:hAnsi="Lato" w:cstheme="minorBidi"/>
            <w:bCs/>
            <w:sz w:val="18"/>
            <w:szCs w:val="18"/>
            <w:lang w:eastAsia="en-US"/>
          </w:rPr>
          <w:t>salvatore@studiocomelli.eu</w:t>
        </w:r>
      </w:hyperlink>
      <w:r w:rsidR="00885977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 xml:space="preserve">  + 39 335 398913</w:t>
      </w:r>
      <w:r w:rsidR="00885977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ab/>
      </w:r>
      <w:r w:rsidR="00885977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br/>
        <w:t>Simona Maldarelli – Pordenone Fiere – smaldarelli@fierapordenone.it + 39 380 3133728</w:t>
      </w:r>
    </w:p>
    <w:p w14:paraId="714EA5FE" w14:textId="77777777" w:rsidR="00FD4D77" w:rsidRDefault="00FD4D77"/>
    <w:sectPr w:rsidR="00FD4D77" w:rsidSect="00885977">
      <w:headerReference w:type="default" r:id="rId7"/>
      <w:footerReference w:type="default" r:id="rId8"/>
      <w:pgSz w:w="11900" w:h="16840"/>
      <w:pgMar w:top="3119" w:right="851" w:bottom="1985" w:left="851" w:header="992" w:footer="19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E14D" w14:textId="77777777" w:rsidR="00885977" w:rsidRDefault="00885977">
    <w:pPr>
      <w:pBdr>
        <w:top w:val="nil"/>
        <w:left w:val="nil"/>
        <w:bottom w:val="nil"/>
        <w:right w:val="nil"/>
        <w:between w:val="nil"/>
      </w:pBdr>
      <w:spacing w:line="288" w:lineRule="auto"/>
      <w:ind w:left="7788"/>
      <w:rPr>
        <w:rFonts w:ascii="Lato" w:eastAsia="Lato" w:hAnsi="Lato" w:cs="Lato"/>
        <w:b/>
        <w:color w:val="000000"/>
        <w:sz w:val="14"/>
        <w:szCs w:val="14"/>
      </w:rPr>
    </w:pPr>
    <w:r>
      <w:rPr>
        <w:rFonts w:ascii="Lato" w:eastAsia="Lato" w:hAnsi="Lato" w:cs="Lato"/>
        <w:b/>
        <w:color w:val="000000"/>
        <w:sz w:val="14"/>
        <w:szCs w:val="14"/>
      </w:rPr>
      <w:t>Convegni e comunicazione a cura di: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F8CDB1" wp14:editId="48F7D159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27" name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B8262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7" o:spid="_x0000_s1026" type="#_x0000_t32" style="position:absolute;margin-left:0;margin-top:-10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XazQEAAJUDAAAOAAAAZHJzL2Uyb0RvYy54bWysU8uOUzEM3SPxD1H29N5bmDJUTWfRMmwQ&#10;jAR8gCePeyPyUhx627/HScuUxwIJsUmc2D45tk82d0fv2EFntDEIPix6znSQUdkwCv7l8/2LW86w&#10;QFDgYtCCnzTyu+3zZ5s5rfUyTtEpnRmBBFzPSfCplLTuOpST9oCLmHQgp4nZQ6FjHjuVYSZ077pl&#10;36+6OWaVcpQakW73ZyffNnxjtCwfjUFdmBOcuJW25rY+1rXbbmA9ZkiTlRca8A8sPNhAjz5B7aEA&#10;+5btH1DeyhwxmrKQ0XfRGCt1q4GqGfrfqvk0QdKtFmoOpqc24f+DlR8Ou/CQqQ1zwjWmh1yrOJrs&#10;60782FHw5dCv+p7adxL85etbMi+N08fCJAWsXp0vmaSI5uuuICljeaejZ9UQHEsGO05lF0Og8cQ8&#10;tMbB4T0WokGJPxIqgxDvrXNtSi6wWfA3N8sbziSQVoyDQqZPilDD2GAwOqtqSk1uKtI7l9kBaP7q&#10;61DnTS/8ElWf2wNO56DmOsvC20LadNYL3sq7FD1pUG+DYuWUSNCBZM0rMfScOU2fgIzGt4B1f48j&#10;Ni4QqWv7q/UY1alNpd3T7Bvti06ruH4+t+zrb9p+BwAA//8DAFBLAwQUAAYACAAAACEAINerEtgA&#10;AAAFAQAADwAAAGRycy9kb3ducmV2LnhtbEyPwWrDMBBE74X+g9hAb4mcpoTgeh1CoYecQtN+gGxt&#10;bRNpZSxFcf6+21N7WRhmmXlT7WfvVKYpDoER1qsCFHEb7MAdwtfn+3IHKibD1rjAhHCnCPv68aEy&#10;pQ03/qB8Tp2SEI6lQehTGkutY9uTN3EVRmLxvsPkTRI5ddpO5ibh3unnothqbwaWht6M9NZTezlf&#10;PcIhH7uN3pzyfeAXSluXj6E5IT4t5sMrqERz+nuGX3xBh1qYmnBlG5VDkCEJYSkloMSW24hc7wrQ&#10;daX/09c/AAAA//8DAFBLAQItABQABgAIAAAAIQC2gziS/gAAAOEBAAATAAAAAAAAAAAAAAAAAAAA&#10;AABbQ29udGVudF9UeXBlc10ueG1sUEsBAi0AFAAGAAgAAAAhADj9If/WAAAAlAEAAAsAAAAAAAAA&#10;AAAAAAAALwEAAF9yZWxzLy5yZWxzUEsBAi0AFAAGAAgAAAAhACaVldrNAQAAlQMAAA4AAAAAAAAA&#10;AAAAAAAALgIAAGRycy9lMm9Eb2MueG1sUEsBAi0AFAAGAAgAAAAhACDXqxLYAAAABQEAAA8AAAAA&#10;AAAAAAAAAAAAJwQAAGRycy9kb3ducmV2LnhtbFBLBQYAAAAABAAEAPMAAAAs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6271933" wp14:editId="04FE9984">
          <wp:simplePos x="0" y="0"/>
          <wp:positionH relativeFrom="column">
            <wp:posOffset>5012096</wp:posOffset>
          </wp:positionH>
          <wp:positionV relativeFrom="paragraph">
            <wp:posOffset>160020</wp:posOffset>
          </wp:positionV>
          <wp:extent cx="1472400" cy="432000"/>
          <wp:effectExtent l="0" t="0" r="0" b="0"/>
          <wp:wrapSquare wrapText="bothSides" distT="0" distB="0" distL="114300" distR="114300"/>
          <wp:docPr id="140365526" name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8D1438" w14:textId="77777777" w:rsidR="00885977" w:rsidRDefault="0088597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</w:rPr>
    </w:pPr>
    <w:r>
      <w:rPr>
        <w:rFonts w:ascii="Lato" w:eastAsia="Lato" w:hAnsi="Lato" w:cs="Lato"/>
        <w:b/>
        <w:color w:val="000000"/>
        <w:sz w:val="14"/>
        <w:szCs w:val="14"/>
      </w:rPr>
      <w:t>Pordenone Fiere S.p.a.</w:t>
    </w:r>
    <w:r>
      <w:rPr>
        <w:rFonts w:ascii="Lato Light" w:eastAsia="Lato Light" w:hAnsi="Lato Light" w:cs="Lato Light"/>
        <w:color w:val="000000"/>
        <w:sz w:val="14"/>
        <w:szCs w:val="14"/>
      </w:rPr>
      <w:t xml:space="preserve"> - Viale Treviso 1 - 33170 Pordenone – Italy</w:t>
    </w:r>
  </w:p>
  <w:p w14:paraId="344DB2F6" w14:textId="77777777" w:rsidR="00885977" w:rsidRPr="005425D2" w:rsidRDefault="00885977" w:rsidP="0D5EF67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" w:eastAsia="Lato" w:hAnsi="Lato" w:cs="Lato"/>
        <w:b/>
        <w:bCs/>
        <w:color w:val="000000"/>
        <w:sz w:val="14"/>
        <w:szCs w:val="14"/>
      </w:rPr>
    </w:pPr>
    <w:r w:rsidRPr="005425D2">
      <w:rPr>
        <w:rFonts w:ascii="Lato Light" w:eastAsia="Lato Light" w:hAnsi="Lato Light" w:cs="Lato Light"/>
        <w:color w:val="000000" w:themeColor="text1"/>
        <w:sz w:val="14"/>
        <w:szCs w:val="14"/>
      </w:rPr>
      <w:t>Tel. +39 0434 232111 - Fax +39 0434 570415</w:t>
    </w:r>
    <w:r>
      <w:tab/>
    </w:r>
    <w:r>
      <w:tab/>
    </w:r>
  </w:p>
  <w:p w14:paraId="23D762B5" w14:textId="77777777" w:rsidR="00885977" w:rsidRPr="005425D2" w:rsidRDefault="00885977" w:rsidP="0D5EF67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</w:rPr>
    </w:pPr>
    <w:proofErr w:type="spellStart"/>
    <w:r w:rsidRPr="005425D2">
      <w:rPr>
        <w:rFonts w:ascii="Lato Light" w:eastAsia="Lato Light" w:hAnsi="Lato Light" w:cs="Lato Light"/>
        <w:color w:val="000000" w:themeColor="text1"/>
        <w:sz w:val="14"/>
        <w:szCs w:val="14"/>
      </w:rPr>
      <w:t>pec</w:t>
    </w:r>
    <w:proofErr w:type="spellEnd"/>
    <w:r w:rsidRPr="005425D2">
      <w:rPr>
        <w:rFonts w:ascii="Lato Light" w:eastAsia="Lato Light" w:hAnsi="Lato Light" w:cs="Lato Light"/>
        <w:color w:val="000000" w:themeColor="text1"/>
        <w:sz w:val="14"/>
        <w:szCs w:val="14"/>
      </w:rPr>
      <w:t xml:space="preserve">: amministrazione@pec.fierapordenone.it  </w:t>
    </w:r>
    <w:hyperlink r:id="rId2">
      <w:r w:rsidRPr="005425D2">
        <w:rPr>
          <w:rStyle w:val="Collegamentoipertestuale"/>
          <w:rFonts w:ascii="Lato Light" w:eastAsia="Lato Light" w:hAnsi="Lato Light" w:cs="Lato Light"/>
          <w:sz w:val="14"/>
          <w:szCs w:val="14"/>
        </w:rPr>
        <w:t>www.fierapordenone.it</w:t>
      </w:r>
    </w:hyperlink>
  </w:p>
  <w:p w14:paraId="18F27D58" w14:textId="77777777" w:rsidR="00885977" w:rsidRPr="00D14360" w:rsidRDefault="0088597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</w:rPr>
    </w:pPr>
    <w:r w:rsidRPr="00D14360">
      <w:rPr>
        <w:rFonts w:ascii="Lato Light" w:eastAsia="Lato Light" w:hAnsi="Lato Light" w:cs="Lato Light"/>
        <w:color w:val="000000"/>
        <w:sz w:val="14"/>
        <w:szCs w:val="14"/>
      </w:rPr>
      <w:t>P.IVA: 00076940931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B612" w14:textId="77777777" w:rsidR="00885977" w:rsidRDefault="00885977" w:rsidP="00B72F5A">
    <w:pPr>
      <w:jc w:val="center"/>
      <w:rPr>
        <w:rFonts w:ascii="Lato" w:eastAsia="Lato" w:hAnsi="Lato" w:cs="Lato"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B9DEB1" wp14:editId="5BA0E086">
          <wp:simplePos x="0" y="0"/>
          <wp:positionH relativeFrom="column">
            <wp:posOffset>5105400</wp:posOffset>
          </wp:positionH>
          <wp:positionV relativeFrom="paragraph">
            <wp:posOffset>219075</wp:posOffset>
          </wp:positionV>
          <wp:extent cx="1028087" cy="524786"/>
          <wp:effectExtent l="0" t="0" r="635" b="8890"/>
          <wp:wrapNone/>
          <wp:docPr id="719729877" name="Immagine 3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29877" name="Immagine 3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87" cy="52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eastAsia="Lato" w:hAnsi="Lato" w:cs="Lato"/>
        <w:noProof/>
        <w:sz w:val="30"/>
        <w:szCs w:val="30"/>
      </w:rPr>
      <w:drawing>
        <wp:anchor distT="0" distB="0" distL="114300" distR="114300" simplePos="0" relativeHeight="251660288" behindDoc="0" locked="0" layoutInCell="1" allowOverlap="1" wp14:anchorId="45D265AC" wp14:editId="33934E07">
          <wp:simplePos x="0" y="0"/>
          <wp:positionH relativeFrom="column">
            <wp:posOffset>3876675</wp:posOffset>
          </wp:positionH>
          <wp:positionV relativeFrom="paragraph">
            <wp:posOffset>95250</wp:posOffset>
          </wp:positionV>
          <wp:extent cx="930303" cy="681415"/>
          <wp:effectExtent l="0" t="0" r="3175" b="4445"/>
          <wp:wrapNone/>
          <wp:docPr id="331949947" name="Immagine 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49947" name="Immagine 5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03" cy="68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253484" wp14:editId="6F5C7ADA">
          <wp:simplePos x="0" y="0"/>
          <wp:positionH relativeFrom="column">
            <wp:posOffset>-19050</wp:posOffset>
          </wp:positionH>
          <wp:positionV relativeFrom="paragraph">
            <wp:posOffset>-95250</wp:posOffset>
          </wp:positionV>
          <wp:extent cx="3148716" cy="1023935"/>
          <wp:effectExtent l="0" t="0" r="0" b="0"/>
          <wp:wrapNone/>
          <wp:docPr id="1192034357" name="Immagine 1192034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69" b="32512"/>
                  <a:stretch/>
                </pic:blipFill>
                <pic:spPr bwMode="auto">
                  <a:xfrm>
                    <a:off x="0" y="0"/>
                    <a:ext cx="3169233" cy="1030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7D5FD" w14:textId="77777777" w:rsidR="00885977" w:rsidRDefault="00885977" w:rsidP="00B72F5A">
    <w:pPr>
      <w:jc w:val="center"/>
      <w:rPr>
        <w:rFonts w:ascii="Lato" w:eastAsia="Lato" w:hAnsi="Lato" w:cs="Lato"/>
        <w:sz w:val="30"/>
        <w:szCs w:val="30"/>
      </w:rPr>
    </w:pPr>
  </w:p>
  <w:p w14:paraId="6E4911B7" w14:textId="77777777" w:rsidR="00885977" w:rsidRDefault="00885977" w:rsidP="00B72F5A"/>
  <w:p w14:paraId="04398C46" w14:textId="77777777" w:rsidR="00885977" w:rsidRDefault="00885977"/>
  <w:p w14:paraId="2EC71766" w14:textId="77777777" w:rsidR="00885977" w:rsidRDefault="00885977" w:rsidP="00B72F5A">
    <w:pPr>
      <w:rPr>
        <w:rFonts w:ascii="Lato" w:eastAsia="Lato" w:hAnsi="Lato" w:cs="Lato"/>
        <w:color w:val="00B0F0"/>
        <w:sz w:val="27"/>
        <w:szCs w:val="27"/>
      </w:rPr>
    </w:pPr>
    <w:r w:rsidRPr="454F1F56">
      <w:rPr>
        <w:rFonts w:ascii="Lato" w:eastAsia="Lato" w:hAnsi="Lato" w:cs="Lato"/>
        <w:color w:val="00B0F0"/>
        <w:sz w:val="27"/>
        <w:szCs w:val="27"/>
      </w:rPr>
      <w:t xml:space="preserve">   </w:t>
    </w:r>
  </w:p>
  <w:p w14:paraId="26D95FD9" w14:textId="77777777" w:rsidR="00885977" w:rsidRPr="00846F58" w:rsidRDefault="00885977" w:rsidP="007A4E7D">
    <w:pPr>
      <w:jc w:val="center"/>
      <w:rPr>
        <w:rFonts w:ascii="Lato" w:eastAsia="Lato" w:hAnsi="Lato" w:cs="Lato"/>
        <w:sz w:val="30"/>
        <w:szCs w:val="30"/>
      </w:rPr>
    </w:pPr>
    <w:hyperlink r:id="rId4" w:history="1">
      <w:r w:rsidRPr="007A4E7D">
        <w:rPr>
          <w:rStyle w:val="Collegamentoipertestuale"/>
          <w:rFonts w:ascii="Lato" w:eastAsia="Lato" w:hAnsi="Lato" w:cs="Lato"/>
          <w:sz w:val="27"/>
          <w:szCs w:val="27"/>
        </w:rPr>
        <w:t>www.aquafarmexpo.it</w:t>
      </w:r>
    </w:hyperlink>
    <w:r>
      <w:tab/>
    </w:r>
    <w:r w:rsidRPr="454F1F56">
      <w:rPr>
        <w:color w:val="6A9A3D"/>
      </w:rPr>
      <w:t xml:space="preserve"> </w:t>
    </w:r>
    <w:r w:rsidRPr="007A4E7D">
      <w:rPr>
        <w:rFonts w:ascii="Lato" w:eastAsia="Lato" w:hAnsi="Lato" w:cs="Lato"/>
        <w:color w:val="2F5496" w:themeColor="accent1" w:themeShade="BF"/>
        <w:sz w:val="30"/>
        <w:szCs w:val="30"/>
      </w:rPr>
      <w:t>18 - 19 FEBBRAIO 2026</w:t>
    </w:r>
    <w:r>
      <w:rPr>
        <w:rFonts w:ascii="Lato" w:eastAsia="Lato" w:hAnsi="Lato" w:cs="Lato"/>
        <w:color w:val="2F5496" w:themeColor="accent1" w:themeShade="BF"/>
        <w:sz w:val="30"/>
        <w:szCs w:val="30"/>
      </w:rPr>
      <w:t>, Pordenone</w:t>
    </w:r>
  </w:p>
  <w:p w14:paraId="7C3EDFB8" w14:textId="77777777" w:rsidR="00885977" w:rsidRPr="0091064A" w:rsidRDefault="00885977">
    <w:pPr>
      <w:jc w:val="right"/>
      <w:rPr>
        <w:rFonts w:ascii="Lato" w:hAnsi="Lato"/>
        <w:b/>
        <w:bCs/>
        <w:color w:val="D0CECE" w:themeColor="background2" w:themeShade="E6"/>
      </w:rPr>
    </w:pPr>
  </w:p>
  <w:p w14:paraId="13199886" w14:textId="77777777" w:rsidR="00885977" w:rsidRPr="00872DD8" w:rsidRDefault="00885977" w:rsidP="0091064A">
    <w:pPr>
      <w:jc w:val="center"/>
      <w:rPr>
        <w:rFonts w:ascii="Lato" w:eastAsia="Lato" w:hAnsi="Lato" w:cs="Lato"/>
        <w:color w:val="3885B7"/>
        <w:sz w:val="27"/>
        <w:szCs w:val="27"/>
      </w:rPr>
    </w:pPr>
    <w:r w:rsidRPr="00846F58">
      <w:rPr>
        <w:rFonts w:ascii="Lato" w:eastAsia="Lato" w:hAnsi="Lato" w:cs="Lato"/>
        <w:color w:val="00B0F0"/>
        <w:sz w:val="27"/>
        <w:szCs w:val="27"/>
      </w:rPr>
      <w:t>COMUNICATO</w:t>
    </w:r>
    <w:r w:rsidRPr="00872DD8">
      <w:rPr>
        <w:rFonts w:ascii="Lato" w:eastAsia="Lato" w:hAnsi="Lato" w:cs="Lato"/>
        <w:color w:val="3885B7"/>
        <w:sz w:val="27"/>
        <w:szCs w:val="27"/>
      </w:rPr>
      <w:t xml:space="preserve">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77"/>
    <w:rsid w:val="000009DC"/>
    <w:rsid w:val="0005589C"/>
    <w:rsid w:val="0007164A"/>
    <w:rsid w:val="000E0569"/>
    <w:rsid w:val="000F576E"/>
    <w:rsid w:val="00126886"/>
    <w:rsid w:val="001A056D"/>
    <w:rsid w:val="001C4ACB"/>
    <w:rsid w:val="001C68F5"/>
    <w:rsid w:val="002609B6"/>
    <w:rsid w:val="002A002D"/>
    <w:rsid w:val="00332C0C"/>
    <w:rsid w:val="00364EC9"/>
    <w:rsid w:val="003B2492"/>
    <w:rsid w:val="003C34BE"/>
    <w:rsid w:val="003E3B42"/>
    <w:rsid w:val="003F3379"/>
    <w:rsid w:val="00400EF1"/>
    <w:rsid w:val="00417E42"/>
    <w:rsid w:val="00436146"/>
    <w:rsid w:val="00521B17"/>
    <w:rsid w:val="00563ECF"/>
    <w:rsid w:val="005C135C"/>
    <w:rsid w:val="005C553B"/>
    <w:rsid w:val="00614DA3"/>
    <w:rsid w:val="0064620C"/>
    <w:rsid w:val="006564E2"/>
    <w:rsid w:val="006D354D"/>
    <w:rsid w:val="006E6EBC"/>
    <w:rsid w:val="00720A3E"/>
    <w:rsid w:val="007B55EF"/>
    <w:rsid w:val="00800C5E"/>
    <w:rsid w:val="00804B5F"/>
    <w:rsid w:val="00815BFA"/>
    <w:rsid w:val="008248F7"/>
    <w:rsid w:val="00885977"/>
    <w:rsid w:val="008975A0"/>
    <w:rsid w:val="008C031E"/>
    <w:rsid w:val="009072D7"/>
    <w:rsid w:val="00911093"/>
    <w:rsid w:val="00970045"/>
    <w:rsid w:val="00992A33"/>
    <w:rsid w:val="009E2A16"/>
    <w:rsid w:val="009F71A6"/>
    <w:rsid w:val="00A33A4D"/>
    <w:rsid w:val="00AD6481"/>
    <w:rsid w:val="00B54569"/>
    <w:rsid w:val="00B752DF"/>
    <w:rsid w:val="00B90403"/>
    <w:rsid w:val="00BC05DF"/>
    <w:rsid w:val="00C42D6B"/>
    <w:rsid w:val="00C50E6A"/>
    <w:rsid w:val="00C8577E"/>
    <w:rsid w:val="00CB3F67"/>
    <w:rsid w:val="00CF13B4"/>
    <w:rsid w:val="00D47CF5"/>
    <w:rsid w:val="00D56C76"/>
    <w:rsid w:val="00DA3733"/>
    <w:rsid w:val="00E91BE0"/>
    <w:rsid w:val="00F2304C"/>
    <w:rsid w:val="00F47534"/>
    <w:rsid w:val="00F817D3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37B4"/>
  <w15:chartTrackingRefBased/>
  <w15:docId w15:val="{F23F23B1-C72E-4520-9A53-9F8AD5E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97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5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59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5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5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5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5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5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59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9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597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97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5977"/>
    <w:rPr>
      <w:rFonts w:eastAsiaTheme="majorEastAsia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597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5977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597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5977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5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859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5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597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5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5977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885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859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5977"/>
    <w:rPr>
      <w:i/>
      <w:iCs/>
      <w:color w:val="2F5496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88597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rsid w:val="00885977"/>
    <w:rPr>
      <w:color w:val="00B05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tore@studiocomelli.eu" TargetMode="External"/><Relationship Id="rId5" Type="http://schemas.openxmlformats.org/officeDocument/2006/relationships/hyperlink" Target="http://www.aquafarmexpo.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quafarmexpo.it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rapordenone.it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aquafarmex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Valentini</dc:creator>
  <cp:keywords/>
  <dc:description/>
  <cp:lastModifiedBy>Enzo Valentini</cp:lastModifiedBy>
  <cp:revision>1</cp:revision>
  <dcterms:created xsi:type="dcterms:W3CDTF">2026-02-04T14:20:00Z</dcterms:created>
  <dcterms:modified xsi:type="dcterms:W3CDTF">2026-02-04T15:40:00Z</dcterms:modified>
</cp:coreProperties>
</file>